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4CC8C" w14:textId="28AD08D3" w:rsidR="000B55EB" w:rsidRPr="00D90A38" w:rsidRDefault="003B3D00" w:rsidP="00D90A38">
      <w:pPr>
        <w:pStyle w:val="BasicParagraph"/>
        <w:rPr>
          <w:rFonts w:ascii="Arial Rounded MT Bold" w:hAnsi="Arial Rounded MT Bold" w:cs="Arial Rounded MT Bold"/>
          <w:color w:val="FFC310"/>
          <w:sz w:val="42"/>
          <w:szCs w:val="42"/>
        </w:rPr>
      </w:pPr>
      <w:r>
        <w:rPr>
          <w:noProof/>
        </w:rPr>
        <w:drawing>
          <wp:anchor distT="0" distB="0" distL="114300" distR="114300" simplePos="0" relativeHeight="251847680" behindDoc="0" locked="0" layoutInCell="1" allowOverlap="1" wp14:anchorId="113859D3" wp14:editId="0235FD2C">
            <wp:simplePos x="0" y="0"/>
            <wp:positionH relativeFrom="margin">
              <wp:align>center</wp:align>
            </wp:positionH>
            <wp:positionV relativeFrom="paragraph">
              <wp:posOffset>0</wp:posOffset>
            </wp:positionV>
            <wp:extent cx="6149975" cy="877099"/>
            <wp:effectExtent l="0" t="0" r="0" b="0"/>
            <wp:wrapNone/>
            <wp:docPr id="428879980"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879980" name="Picture 1" descr="A black background with white text&#10;&#10;Description automatically generated"/>
                    <pic:cNvPicPr/>
                  </pic:nvPicPr>
                  <pic:blipFill rotWithShape="1">
                    <a:blip r:embed="rId7">
                      <a:extLst>
                        <a:ext uri="{28A0092B-C50C-407E-A947-70E740481C1C}">
                          <a14:useLocalDpi xmlns:a14="http://schemas.microsoft.com/office/drawing/2010/main" val="0"/>
                        </a:ext>
                      </a:extLst>
                    </a:blip>
                    <a:srcRect t="37667" b="36972"/>
                    <a:stretch/>
                  </pic:blipFill>
                  <pic:spPr bwMode="auto">
                    <a:xfrm>
                      <a:off x="0" y="0"/>
                      <a:ext cx="6149975" cy="87709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1FC9">
        <w:rPr>
          <w:noProof/>
        </w:rPr>
        <w:drawing>
          <wp:anchor distT="0" distB="0" distL="114300" distR="114300" simplePos="0" relativeHeight="251845632" behindDoc="1" locked="0" layoutInCell="1" allowOverlap="1" wp14:anchorId="70F93969" wp14:editId="119F55D8">
            <wp:simplePos x="0" y="0"/>
            <wp:positionH relativeFrom="column">
              <wp:posOffset>-467249</wp:posOffset>
            </wp:positionH>
            <wp:positionV relativeFrom="paragraph">
              <wp:posOffset>-487345</wp:posOffset>
            </wp:positionV>
            <wp:extent cx="7817617" cy="1759688"/>
            <wp:effectExtent l="0" t="0" r="5715" b="5715"/>
            <wp:wrapNone/>
            <wp:docPr id="5" name="Picture 5" descr="Shape,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 squar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87970" cy="1775524"/>
                    </a:xfrm>
                    <a:prstGeom prst="rect">
                      <a:avLst/>
                    </a:prstGeom>
                  </pic:spPr>
                </pic:pic>
              </a:graphicData>
            </a:graphic>
            <wp14:sizeRelH relativeFrom="page">
              <wp14:pctWidth>0</wp14:pctWidth>
            </wp14:sizeRelH>
            <wp14:sizeRelV relativeFrom="page">
              <wp14:pctHeight>0</wp14:pctHeight>
            </wp14:sizeRelV>
          </wp:anchor>
        </w:drawing>
      </w:r>
    </w:p>
    <w:p w14:paraId="2D604092" w14:textId="0D8F5761" w:rsidR="00C12198" w:rsidRDefault="00C12198" w:rsidP="00C12198">
      <w:pPr>
        <w:pStyle w:val="NormalWeb"/>
        <w:spacing w:before="0" w:beforeAutospacing="0" w:after="0" w:afterAutospacing="0"/>
        <w:textAlignment w:val="baseline"/>
      </w:pPr>
    </w:p>
    <w:p w14:paraId="7525EF95" w14:textId="4297C60B" w:rsidR="00C12198" w:rsidRDefault="00C12198" w:rsidP="00C12198">
      <w:pPr>
        <w:pStyle w:val="NormalWeb"/>
        <w:spacing w:before="0" w:beforeAutospacing="0" w:after="0" w:afterAutospacing="0"/>
        <w:textAlignment w:val="baseline"/>
      </w:pPr>
    </w:p>
    <w:p w14:paraId="001ED699" w14:textId="6CF8C493" w:rsidR="00C12198" w:rsidRDefault="00C12198" w:rsidP="00C12198">
      <w:pPr>
        <w:pStyle w:val="NormalWeb"/>
        <w:spacing w:before="0" w:beforeAutospacing="0" w:after="0" w:afterAutospacing="0"/>
        <w:textAlignment w:val="baseline"/>
      </w:pPr>
    </w:p>
    <w:p w14:paraId="4870A4BC" w14:textId="2A1C1774" w:rsidR="00C12198" w:rsidRDefault="00C12198" w:rsidP="00C12198">
      <w:pPr>
        <w:pStyle w:val="NormalWeb"/>
        <w:spacing w:before="0" w:beforeAutospacing="0" w:after="0" w:afterAutospacing="0"/>
        <w:textAlignment w:val="baseline"/>
      </w:pPr>
    </w:p>
    <w:p w14:paraId="5E02F734" w14:textId="44A53403" w:rsidR="00D90A38" w:rsidRPr="00D90A38" w:rsidRDefault="00981958" w:rsidP="00D90A38">
      <w:r>
        <w:rPr>
          <w:noProof/>
        </w:rPr>
        <mc:AlternateContent>
          <mc:Choice Requires="wps">
            <w:drawing>
              <wp:anchor distT="0" distB="0" distL="114300" distR="114300" simplePos="0" relativeHeight="251725824" behindDoc="0" locked="0" layoutInCell="1" allowOverlap="1" wp14:anchorId="52C0577A" wp14:editId="3A917B12">
                <wp:simplePos x="0" y="0"/>
                <wp:positionH relativeFrom="column">
                  <wp:posOffset>-464185</wp:posOffset>
                </wp:positionH>
                <wp:positionV relativeFrom="paragraph">
                  <wp:posOffset>197485</wp:posOffset>
                </wp:positionV>
                <wp:extent cx="7766050" cy="398341"/>
                <wp:effectExtent l="0" t="0" r="0" b="0"/>
                <wp:wrapNone/>
                <wp:docPr id="20" name="Text Box 20"/>
                <wp:cNvGraphicFramePr/>
                <a:graphic xmlns:a="http://schemas.openxmlformats.org/drawingml/2006/main">
                  <a:graphicData uri="http://schemas.microsoft.com/office/word/2010/wordprocessingShape">
                    <wps:wsp>
                      <wps:cNvSpPr txBox="1"/>
                      <wps:spPr>
                        <a:xfrm>
                          <a:off x="0" y="0"/>
                          <a:ext cx="7766050" cy="398341"/>
                        </a:xfrm>
                        <a:prstGeom prst="rect">
                          <a:avLst/>
                        </a:prstGeom>
                        <a:noFill/>
                        <a:ln w="6350">
                          <a:noFill/>
                        </a:ln>
                      </wps:spPr>
                      <wps:txbx>
                        <w:txbxContent>
                          <w:p w14:paraId="68C35B58" w14:textId="77777777" w:rsidR="009E44E3" w:rsidRPr="00B01E8D" w:rsidRDefault="009E44E3" w:rsidP="009E44E3">
                            <w:pPr>
                              <w:pStyle w:val="BasicParagraph"/>
                              <w:suppressAutoHyphens/>
                              <w:jc w:val="center"/>
                              <w:rPr>
                                <w:rFonts w:ascii="Arial Rounded MT Bold" w:hAnsi="Arial Rounded MT Bold" w:cs="Arial Rounded MT Bold"/>
                                <w:color w:val="FCC903"/>
                                <w:sz w:val="32"/>
                                <w:szCs w:val="32"/>
                              </w:rPr>
                            </w:pPr>
                            <w:r w:rsidRPr="00B01E8D">
                              <w:rPr>
                                <w:rFonts w:ascii="Arial Rounded MT Bold" w:hAnsi="Arial Rounded MT Bold" w:cs="Arial Rounded MT Bold"/>
                                <w:color w:val="FCC903"/>
                                <w:sz w:val="32"/>
                                <w:szCs w:val="32"/>
                              </w:rPr>
                              <w:t xml:space="preserve">DID YOU KNOW? HOPE PREDICTS RETENTION </w:t>
                            </w:r>
                            <w:r>
                              <w:rPr>
                                <w:rFonts w:ascii="Arial Rounded MT Bold" w:hAnsi="Arial Rounded MT Bold" w:cs="Arial Rounded MT Bold"/>
                                <w:color w:val="FCC903"/>
                                <w:sz w:val="32"/>
                                <w:szCs w:val="32"/>
                              </w:rPr>
                              <w:t>(</w:t>
                            </w:r>
                            <w:r w:rsidRPr="00B01E8D">
                              <w:rPr>
                                <w:rFonts w:ascii="Arial Rounded MT Bold" w:hAnsi="Arial Rounded MT Bold" w:cs="Arial Rounded MT Bold"/>
                                <w:color w:val="FCC903"/>
                                <w:sz w:val="32"/>
                                <w:szCs w:val="32"/>
                              </w:rPr>
                              <w:t>AND IS TEACHABLE</w:t>
                            </w:r>
                            <w:r>
                              <w:rPr>
                                <w:rFonts w:ascii="Arial Rounded MT Bold" w:hAnsi="Arial Rounded MT Bold" w:cs="Arial Rounded MT Bold"/>
                                <w:color w:val="FCC903"/>
                                <w:sz w:val="32"/>
                                <w:szCs w:val="32"/>
                              </w:rPr>
                              <w:t>)</w:t>
                            </w:r>
                            <w:r w:rsidRPr="00B01E8D">
                              <w:rPr>
                                <w:rFonts w:ascii="Arial Rounded MT Bold" w:hAnsi="Arial Rounded MT Bold" w:cs="Arial Rounded MT Bold"/>
                                <w:color w:val="FCC903"/>
                                <w:sz w:val="32"/>
                                <w:szCs w:val="32"/>
                              </w:rPr>
                              <w:t>.</w:t>
                            </w:r>
                          </w:p>
                          <w:p w14:paraId="69EDBEF6" w14:textId="4107F15D" w:rsidR="00EB519F" w:rsidRPr="0073297F" w:rsidRDefault="00EB519F" w:rsidP="009E44E3">
                            <w:pPr>
                              <w:pStyle w:val="BasicParagraph"/>
                              <w:suppressAutoHyphens/>
                              <w:rPr>
                                <w:rFonts w:ascii="Open Sans" w:hAnsi="Open Sans" w:cs="Open Sans"/>
                                <w:color w:val="505050"/>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C0577A" id="_x0000_t202" coordsize="21600,21600" o:spt="202" path="m,l,21600r21600,l21600,xe">
                <v:stroke joinstyle="miter"/>
                <v:path gradientshapeok="t" o:connecttype="rect"/>
              </v:shapetype>
              <v:shape id="Text Box 20" o:spid="_x0000_s1026" type="#_x0000_t202" style="position:absolute;margin-left:-36.55pt;margin-top:15.55pt;width:611.5pt;height:31.3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" filled="f" stroked="f" strokeweight=".5pt">
                <v:textbox>
                  <w:txbxContent>
                    <w:p w14:paraId="68C35B58" w14:textId="77777777" w:rsidR="009E44E3" w:rsidRPr="00B01E8D" w:rsidRDefault="009E44E3" w:rsidP="009E44E3">
                      <w:pPr>
                        <w:pStyle w:val="BasicParagraph"/>
                        <w:suppressAutoHyphens/>
                        <w:jc w:val="center"/>
                        <w:rPr>
                          <w:rFonts w:ascii="Arial Rounded MT Bold" w:hAnsi="Arial Rounded MT Bold" w:cs="Arial Rounded MT Bold"/>
                          <w:color w:val="FCC903"/>
                          <w:sz w:val="32"/>
                          <w:szCs w:val="32"/>
                        </w:rPr>
                      </w:pPr>
                      <w:r w:rsidRPr="00B01E8D">
                        <w:rPr>
                          <w:rFonts w:ascii="Arial Rounded MT Bold" w:hAnsi="Arial Rounded MT Bold" w:cs="Arial Rounded MT Bold"/>
                          <w:color w:val="FCC903"/>
                          <w:sz w:val="32"/>
                          <w:szCs w:val="32"/>
                        </w:rPr>
                        <w:t xml:space="preserve">DID YOU KNOW? HOPE PREDICTS RETENTION </w:t>
                      </w:r>
                      <w:r>
                        <w:rPr>
                          <w:rFonts w:ascii="Arial Rounded MT Bold" w:hAnsi="Arial Rounded MT Bold" w:cs="Arial Rounded MT Bold"/>
                          <w:color w:val="FCC903"/>
                          <w:sz w:val="32"/>
                          <w:szCs w:val="32"/>
                        </w:rPr>
                        <w:t>(</w:t>
                      </w:r>
                      <w:r w:rsidRPr="00B01E8D">
                        <w:rPr>
                          <w:rFonts w:ascii="Arial Rounded MT Bold" w:hAnsi="Arial Rounded MT Bold" w:cs="Arial Rounded MT Bold"/>
                          <w:color w:val="FCC903"/>
                          <w:sz w:val="32"/>
                          <w:szCs w:val="32"/>
                        </w:rPr>
                        <w:t>AND IS TEACHABLE</w:t>
                      </w:r>
                      <w:r>
                        <w:rPr>
                          <w:rFonts w:ascii="Arial Rounded MT Bold" w:hAnsi="Arial Rounded MT Bold" w:cs="Arial Rounded MT Bold"/>
                          <w:color w:val="FCC903"/>
                          <w:sz w:val="32"/>
                          <w:szCs w:val="32"/>
                        </w:rPr>
                        <w:t>)</w:t>
                      </w:r>
                      <w:r w:rsidRPr="00B01E8D">
                        <w:rPr>
                          <w:rFonts w:ascii="Arial Rounded MT Bold" w:hAnsi="Arial Rounded MT Bold" w:cs="Arial Rounded MT Bold"/>
                          <w:color w:val="FCC903"/>
                          <w:sz w:val="32"/>
                          <w:szCs w:val="32"/>
                        </w:rPr>
                        <w:t>.</w:t>
                      </w:r>
                    </w:p>
                    <w:p w14:paraId="69EDBEF6" w14:textId="4107F15D" w:rsidR="00EB519F" w:rsidRPr="0073297F" w:rsidRDefault="00EB519F" w:rsidP="009E44E3">
                      <w:pPr>
                        <w:pStyle w:val="BasicParagraph"/>
                        <w:suppressAutoHyphens/>
                        <w:rPr>
                          <w:rFonts w:ascii="Open Sans" w:hAnsi="Open Sans" w:cs="Open Sans"/>
                          <w:color w:val="505050"/>
                          <w:sz w:val="21"/>
                          <w:szCs w:val="21"/>
                        </w:rPr>
                      </w:pPr>
                    </w:p>
                  </w:txbxContent>
                </v:textbox>
              </v:shape>
            </w:pict>
          </mc:Fallback>
        </mc:AlternateContent>
      </w:r>
    </w:p>
    <w:p w14:paraId="5F6442AF" w14:textId="34485F0D" w:rsidR="00D90A38" w:rsidRPr="00D90A38" w:rsidRDefault="00D90A38" w:rsidP="00D90A38"/>
    <w:p w14:paraId="6F025CA0" w14:textId="08ACC589" w:rsidR="00D90A38" w:rsidRPr="00D90A38" w:rsidRDefault="00D90A38" w:rsidP="00D90A38"/>
    <w:p w14:paraId="7B0968B2" w14:textId="7F3703EB" w:rsidR="00D90A38" w:rsidRPr="00D90A38" w:rsidRDefault="00F30F99" w:rsidP="00D90A38">
      <w:r>
        <w:rPr>
          <w:rFonts w:ascii="Open Sans" w:hAnsi="Open Sans" w:cs="Open Sans"/>
          <w:noProof/>
          <w:color w:val="505050"/>
          <w:sz w:val="21"/>
          <w:szCs w:val="21"/>
        </w:rPr>
        <mc:AlternateContent>
          <mc:Choice Requires="wps">
            <w:drawing>
              <wp:anchor distT="0" distB="0" distL="114300" distR="114300" simplePos="0" relativeHeight="251760640" behindDoc="0" locked="0" layoutInCell="1" allowOverlap="1" wp14:anchorId="1F014E4F" wp14:editId="0B70C320">
                <wp:simplePos x="0" y="0"/>
                <wp:positionH relativeFrom="page">
                  <wp:posOffset>0</wp:posOffset>
                </wp:positionH>
                <wp:positionV relativeFrom="paragraph">
                  <wp:posOffset>123190</wp:posOffset>
                </wp:positionV>
                <wp:extent cx="5357495" cy="4060190"/>
                <wp:effectExtent l="0" t="0" r="0" b="0"/>
                <wp:wrapThrough wrapText="bothSides">
                  <wp:wrapPolygon edited="0">
                    <wp:start x="256" y="68"/>
                    <wp:lineTo x="256" y="21418"/>
                    <wp:lineTo x="21300" y="21418"/>
                    <wp:lineTo x="21249" y="68"/>
                    <wp:lineTo x="256" y="68"/>
                  </wp:wrapPolygon>
                </wp:wrapThrough>
                <wp:docPr id="3" name="Text Box 3"/>
                <wp:cNvGraphicFramePr/>
                <a:graphic xmlns:a="http://schemas.openxmlformats.org/drawingml/2006/main">
                  <a:graphicData uri="http://schemas.microsoft.com/office/word/2010/wordprocessingShape">
                    <wps:wsp>
                      <wps:cNvSpPr txBox="1"/>
                      <wps:spPr>
                        <a:xfrm>
                          <a:off x="0" y="0"/>
                          <a:ext cx="5357495" cy="4060190"/>
                        </a:xfrm>
                        <a:prstGeom prst="rect">
                          <a:avLst/>
                        </a:prstGeom>
                        <a:noFill/>
                        <a:ln w="6350">
                          <a:noFill/>
                        </a:ln>
                      </wps:spPr>
                      <wps:txbx>
                        <w:txbxContent>
                          <w:p w14:paraId="211B9BEF" w14:textId="05E7D0BB" w:rsidR="0053079A" w:rsidRPr="0053079A" w:rsidRDefault="0053079A" w:rsidP="00981958">
                            <w:pPr>
                              <w:pStyle w:val="BasicParagraph"/>
                              <w:suppressAutoHyphens/>
                              <w:ind w:firstLine="360"/>
                              <w:rPr>
                                <w:rFonts w:ascii="Calibri" w:hAnsi="Calibri" w:cs="Calibri"/>
                                <w:sz w:val="2"/>
                                <w:szCs w:val="2"/>
                              </w:rPr>
                            </w:pPr>
                            <w:r>
                              <w:rPr>
                                <w:rFonts w:ascii="Arial Rounded MT Bold" w:hAnsi="Arial Rounded MT Bold" w:cs="Arial Rounded MT Bold"/>
                                <w:color w:val="FCC903"/>
                                <w:sz w:val="28"/>
                                <w:szCs w:val="28"/>
                              </w:rPr>
                              <w:t xml:space="preserve">WHY HOPEFUL </w:t>
                            </w:r>
                            <w:r w:rsidR="0090692A">
                              <w:rPr>
                                <w:rFonts w:ascii="Arial Rounded MT Bold" w:hAnsi="Arial Rounded MT Bold" w:cs="Arial Rounded MT Bold"/>
                                <w:color w:val="FCC903"/>
                                <w:sz w:val="28"/>
                                <w:szCs w:val="28"/>
                              </w:rPr>
                              <w:t>MINDSETS</w:t>
                            </w:r>
                            <w:r w:rsidRPr="0065014C">
                              <w:rPr>
                                <w:rFonts w:ascii="Arial Rounded MT Bold" w:hAnsi="Arial Rounded MT Bold" w:cs="Arial Rounded MT Bold"/>
                                <w:color w:val="FCC903"/>
                                <w:sz w:val="28"/>
                                <w:szCs w:val="28"/>
                              </w:rPr>
                              <w:t>?</w:t>
                            </w:r>
                            <w:r w:rsidR="00981958" w:rsidRPr="00981958">
                              <w:rPr>
                                <w:noProof/>
                              </w:rPr>
                              <w:t xml:space="preserve"> </w:t>
                            </w:r>
                          </w:p>
                          <w:p w14:paraId="243E4058" w14:textId="77777777" w:rsidR="00023B43" w:rsidRPr="00CC33AF" w:rsidRDefault="00023B43" w:rsidP="00023B43">
                            <w:pPr>
                              <w:pStyle w:val="NormalWeb"/>
                              <w:numPr>
                                <w:ilvl w:val="0"/>
                                <w:numId w:val="19"/>
                              </w:numPr>
                              <w:jc w:val="both"/>
                              <w:textAlignment w:val="baseline"/>
                              <w:rPr>
                                <w:rFonts w:ascii="Open Sans" w:hAnsi="Open Sans" w:cs="Open Sans"/>
                                <w:color w:val="404040" w:themeColor="text1" w:themeTint="BF"/>
                                <w:sz w:val="18"/>
                                <w:szCs w:val="18"/>
                              </w:rPr>
                            </w:pPr>
                            <w:r w:rsidRPr="00CC33AF">
                              <w:rPr>
                                <w:rFonts w:ascii="Open Sans" w:hAnsi="Open Sans" w:cs="Open Sans"/>
                                <w:b/>
                                <w:bCs/>
                                <w:i/>
                                <w:iCs/>
                                <w:color w:val="404040" w:themeColor="text1" w:themeTint="BF"/>
                                <w:sz w:val="18"/>
                                <w:szCs w:val="18"/>
                              </w:rPr>
                              <w:t>Hope uniquely predicts college retention, a key indicator of school ratings and funding support.</w:t>
                            </w:r>
                            <w:r w:rsidRPr="00CC33AF">
                              <w:rPr>
                                <w:rFonts w:ascii="Open Sans" w:hAnsi="Open Sans" w:cs="Open Sans"/>
                                <w:color w:val="404040" w:themeColor="text1" w:themeTint="BF"/>
                                <w:sz w:val="18"/>
                                <w:szCs w:val="18"/>
                              </w:rPr>
                              <w:t xml:space="preserve"> Research has shown that among first-semester college students, hope predicts second-semester enrollment above and beyond high school academic performance. Hope also predicts objective academic achievement above intelligence, personality, or previous academic achievement. </w:t>
                            </w:r>
                          </w:p>
                          <w:p w14:paraId="03374667" w14:textId="63AB9350" w:rsidR="00023B43" w:rsidRPr="00CC33AF" w:rsidRDefault="00023B43" w:rsidP="00023B43">
                            <w:pPr>
                              <w:pStyle w:val="NormalWeb"/>
                              <w:numPr>
                                <w:ilvl w:val="0"/>
                                <w:numId w:val="19"/>
                              </w:numPr>
                              <w:jc w:val="both"/>
                              <w:textAlignment w:val="baseline"/>
                              <w:rPr>
                                <w:rFonts w:ascii="Open Sans" w:hAnsi="Open Sans" w:cs="Open Sans"/>
                                <w:color w:val="404040" w:themeColor="text1" w:themeTint="BF"/>
                                <w:sz w:val="18"/>
                                <w:szCs w:val="18"/>
                              </w:rPr>
                            </w:pPr>
                            <w:r w:rsidRPr="00CC33AF">
                              <w:rPr>
                                <w:rFonts w:ascii="Open Sans" w:hAnsi="Open Sans" w:cs="Open Sans"/>
                                <w:color w:val="404040" w:themeColor="text1" w:themeTint="BF"/>
                                <w:sz w:val="18"/>
                                <w:szCs w:val="18"/>
                              </w:rPr>
                              <w:t xml:space="preserve">Hopeful Mindsets </w:t>
                            </w:r>
                            <w:r w:rsidRPr="00CC33AF">
                              <w:rPr>
                                <w:rFonts w:ascii="Open Sans" w:hAnsi="Open Sans" w:cs="Open Sans"/>
                                <w:color w:val="404040" w:themeColor="text1" w:themeTint="BF"/>
                                <w:sz w:val="18"/>
                                <w:szCs w:val="18"/>
                              </w:rPr>
                              <w:t xml:space="preserve">teaches students and educators how to proactively manage stress, channel emotions for good, create goals, overcome obstacles, and create a mindset for hope, so no matter what life brings, there is always a way from hopelessness to hope. </w:t>
                            </w:r>
                          </w:p>
                          <w:p w14:paraId="7A9491C1" w14:textId="77777777" w:rsidR="00023B43" w:rsidRPr="00CC33AF" w:rsidRDefault="00023B43" w:rsidP="00023B43">
                            <w:pPr>
                              <w:pStyle w:val="NormalWeb"/>
                              <w:numPr>
                                <w:ilvl w:val="0"/>
                                <w:numId w:val="19"/>
                              </w:numPr>
                              <w:jc w:val="both"/>
                              <w:textAlignment w:val="baseline"/>
                              <w:rPr>
                                <w:rFonts w:ascii="Open Sans" w:hAnsi="Open Sans" w:cs="Open Sans"/>
                                <w:color w:val="404040" w:themeColor="text1" w:themeTint="BF"/>
                                <w:sz w:val="18"/>
                                <w:szCs w:val="18"/>
                              </w:rPr>
                            </w:pPr>
                            <w:r w:rsidRPr="00CC33AF">
                              <w:rPr>
                                <w:rFonts w:ascii="Open Sans" w:hAnsi="Open Sans" w:cs="Open Sans"/>
                                <w:color w:val="404040" w:themeColor="text1" w:themeTint="BF"/>
                                <w:sz w:val="18"/>
                                <w:szCs w:val="18"/>
                              </w:rPr>
                              <w:t xml:space="preserve">Hopeful Mindsets on the College campus consists of 10 online video and text lessons, guided coursebook reflections, lesson quizzes, a college marketing campaign, and a CANVAS page outline with suggested campus-specific resources. The course combines interviews with hope experts, including experts from Harvard, Stanford, Columbia, and more, stories from college graduates, and Hope Science to introduce critical hope skills. </w:t>
                            </w:r>
                          </w:p>
                          <w:p w14:paraId="6D023325" w14:textId="440991FA" w:rsidR="0053079A" w:rsidRPr="0033113F" w:rsidRDefault="00023B43" w:rsidP="009F39A1">
                            <w:pPr>
                              <w:pStyle w:val="NormalWeb"/>
                              <w:numPr>
                                <w:ilvl w:val="0"/>
                                <w:numId w:val="19"/>
                              </w:numPr>
                              <w:jc w:val="both"/>
                              <w:textAlignment w:val="baseline"/>
                              <w:rPr>
                                <w:rFonts w:ascii="Open Sans" w:hAnsi="Open Sans" w:cs="Open Sans"/>
                                <w:color w:val="404040" w:themeColor="text1" w:themeTint="BF"/>
                                <w:sz w:val="18"/>
                                <w:szCs w:val="18"/>
                              </w:rPr>
                            </w:pPr>
                            <w:r w:rsidRPr="0033113F">
                              <w:rPr>
                                <w:rFonts w:ascii="Open Sans" w:hAnsi="Open Sans" w:cs="Open Sans"/>
                                <w:color w:val="404040" w:themeColor="text1" w:themeTint="BF"/>
                                <w:sz w:val="18"/>
                                <w:szCs w:val="18"/>
                                <w:shd w:val="clear" w:color="auto" w:fill="FFFFFF"/>
                              </w:rPr>
                              <w:t>Initial research conducted at Arizona State University said approximately 70% of</w:t>
                            </w:r>
                            <w:r w:rsidRPr="0033113F">
                              <w:rPr>
                                <w:rFonts w:ascii="Open Sans" w:hAnsi="Open Sans" w:cs="Open Sans"/>
                                <w:b/>
                                <w:bCs/>
                                <w:color w:val="404040" w:themeColor="text1" w:themeTint="BF"/>
                                <w:sz w:val="18"/>
                                <w:szCs w:val="18"/>
                                <w:shd w:val="clear" w:color="auto" w:fill="FFFFFF"/>
                              </w:rPr>
                              <w:t> </w:t>
                            </w:r>
                            <w:r w:rsidRPr="0033113F">
                              <w:rPr>
                                <w:rFonts w:ascii="Open Sans" w:hAnsi="Open Sans" w:cs="Open Sans"/>
                                <w:color w:val="404040" w:themeColor="text1" w:themeTint="BF"/>
                                <w:sz w:val="18"/>
                                <w:szCs w:val="18"/>
                                <w:shd w:val="clear" w:color="auto" w:fill="FFFFFF"/>
                              </w:rPr>
                              <w:t xml:space="preserve">students who took the Hopeful Mindset College course were very or extremely engaged in the course and 50% stated that they were more engaged in the Hopeful Mindset course than any of their other classes. </w:t>
                            </w:r>
                            <w:r w:rsidRPr="0033113F">
                              <w:rPr>
                                <w:rFonts w:ascii="Open Sans" w:hAnsi="Open Sans" w:cs="Open Sans"/>
                                <w:color w:val="404040" w:themeColor="text1" w:themeTint="BF"/>
                                <w:sz w:val="18"/>
                                <w:szCs w:val="18"/>
                              </w:rPr>
                              <w:t>Initial research suggests for hope, the control group showed a decline in hope levels from pre-test to post test and the HM students showed an increase in hope scores</w:t>
                            </w:r>
                            <w:r w:rsidR="0033113F">
                              <w:rPr>
                                <w:rFonts w:ascii="Open Sans" w:hAnsi="Open Sans" w:cs="Open Sans"/>
                                <w:color w:val="404040" w:themeColor="text1" w:themeTint="BF"/>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14E4F" id="_x0000_t202" coordsize="21600,21600" o:spt="202" path="m,l,21600r21600,l21600,xe">
                <v:stroke joinstyle="miter"/>
                <v:path gradientshapeok="t" o:connecttype="rect"/>
              </v:shapetype>
              <v:shape id="Text Box 3" o:spid="_x0000_s1027" type="#_x0000_t202" style="position:absolute;margin-left:0;margin-top:9.7pt;width:421.85pt;height:319.7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" filled="f" stroked="f" strokeweight=".5pt">
                <v:textbox>
                  <w:txbxContent>
                    <w:p w14:paraId="211B9BEF" w14:textId="05E7D0BB" w:rsidR="0053079A" w:rsidRPr="0053079A" w:rsidRDefault="0053079A" w:rsidP="00981958">
                      <w:pPr>
                        <w:pStyle w:val="BasicParagraph"/>
                        <w:suppressAutoHyphens/>
                        <w:ind w:firstLine="360"/>
                        <w:rPr>
                          <w:rFonts w:ascii="Calibri" w:hAnsi="Calibri" w:cs="Calibri"/>
                          <w:sz w:val="2"/>
                          <w:szCs w:val="2"/>
                        </w:rPr>
                      </w:pPr>
                      <w:r>
                        <w:rPr>
                          <w:rFonts w:ascii="Arial Rounded MT Bold" w:hAnsi="Arial Rounded MT Bold" w:cs="Arial Rounded MT Bold"/>
                          <w:color w:val="FCC903"/>
                          <w:sz w:val="28"/>
                          <w:szCs w:val="28"/>
                        </w:rPr>
                        <w:t xml:space="preserve">WHY HOPEFUL </w:t>
                      </w:r>
                      <w:r w:rsidR="0090692A">
                        <w:rPr>
                          <w:rFonts w:ascii="Arial Rounded MT Bold" w:hAnsi="Arial Rounded MT Bold" w:cs="Arial Rounded MT Bold"/>
                          <w:color w:val="FCC903"/>
                          <w:sz w:val="28"/>
                          <w:szCs w:val="28"/>
                        </w:rPr>
                        <w:t>MINDSETS</w:t>
                      </w:r>
                      <w:r w:rsidRPr="0065014C">
                        <w:rPr>
                          <w:rFonts w:ascii="Arial Rounded MT Bold" w:hAnsi="Arial Rounded MT Bold" w:cs="Arial Rounded MT Bold"/>
                          <w:color w:val="FCC903"/>
                          <w:sz w:val="28"/>
                          <w:szCs w:val="28"/>
                        </w:rPr>
                        <w:t>?</w:t>
                      </w:r>
                      <w:r w:rsidR="00981958" w:rsidRPr="00981958">
                        <w:rPr>
                          <w:noProof/>
                        </w:rPr>
                        <w:t xml:space="preserve"> </w:t>
                      </w:r>
                    </w:p>
                    <w:p w14:paraId="243E4058" w14:textId="77777777" w:rsidR="00023B43" w:rsidRPr="00CC33AF" w:rsidRDefault="00023B43" w:rsidP="00023B43">
                      <w:pPr>
                        <w:pStyle w:val="NormalWeb"/>
                        <w:numPr>
                          <w:ilvl w:val="0"/>
                          <w:numId w:val="19"/>
                        </w:numPr>
                        <w:jc w:val="both"/>
                        <w:textAlignment w:val="baseline"/>
                        <w:rPr>
                          <w:rFonts w:ascii="Open Sans" w:hAnsi="Open Sans" w:cs="Open Sans"/>
                          <w:color w:val="404040" w:themeColor="text1" w:themeTint="BF"/>
                          <w:sz w:val="18"/>
                          <w:szCs w:val="18"/>
                        </w:rPr>
                      </w:pPr>
                      <w:r w:rsidRPr="00CC33AF">
                        <w:rPr>
                          <w:rFonts w:ascii="Open Sans" w:hAnsi="Open Sans" w:cs="Open Sans"/>
                          <w:b/>
                          <w:bCs/>
                          <w:i/>
                          <w:iCs/>
                          <w:color w:val="404040" w:themeColor="text1" w:themeTint="BF"/>
                          <w:sz w:val="18"/>
                          <w:szCs w:val="18"/>
                        </w:rPr>
                        <w:t>Hope uniquely predicts college retention, a key indicator of school ratings and funding support.</w:t>
                      </w:r>
                      <w:r w:rsidRPr="00CC33AF">
                        <w:rPr>
                          <w:rFonts w:ascii="Open Sans" w:hAnsi="Open Sans" w:cs="Open Sans"/>
                          <w:color w:val="404040" w:themeColor="text1" w:themeTint="BF"/>
                          <w:sz w:val="18"/>
                          <w:szCs w:val="18"/>
                        </w:rPr>
                        <w:t xml:space="preserve"> Research has shown that among first-semester college students, hope predicts second-semester enrollment above and beyond high school academic performance. Hope also predicts objective academic achievement above intelligence, personality, or previous academic achievement. </w:t>
                      </w:r>
                    </w:p>
                    <w:p w14:paraId="03374667" w14:textId="63AB9350" w:rsidR="00023B43" w:rsidRPr="00CC33AF" w:rsidRDefault="00023B43" w:rsidP="00023B43">
                      <w:pPr>
                        <w:pStyle w:val="NormalWeb"/>
                        <w:numPr>
                          <w:ilvl w:val="0"/>
                          <w:numId w:val="19"/>
                        </w:numPr>
                        <w:jc w:val="both"/>
                        <w:textAlignment w:val="baseline"/>
                        <w:rPr>
                          <w:rFonts w:ascii="Open Sans" w:hAnsi="Open Sans" w:cs="Open Sans"/>
                          <w:color w:val="404040" w:themeColor="text1" w:themeTint="BF"/>
                          <w:sz w:val="18"/>
                          <w:szCs w:val="18"/>
                        </w:rPr>
                      </w:pPr>
                      <w:r w:rsidRPr="00CC33AF">
                        <w:rPr>
                          <w:rFonts w:ascii="Open Sans" w:hAnsi="Open Sans" w:cs="Open Sans"/>
                          <w:color w:val="404040" w:themeColor="text1" w:themeTint="BF"/>
                          <w:sz w:val="18"/>
                          <w:szCs w:val="18"/>
                        </w:rPr>
                        <w:t xml:space="preserve">Hopeful Mindsets </w:t>
                      </w:r>
                      <w:r w:rsidRPr="00CC33AF">
                        <w:rPr>
                          <w:rFonts w:ascii="Open Sans" w:hAnsi="Open Sans" w:cs="Open Sans"/>
                          <w:color w:val="404040" w:themeColor="text1" w:themeTint="BF"/>
                          <w:sz w:val="18"/>
                          <w:szCs w:val="18"/>
                        </w:rPr>
                        <w:t xml:space="preserve">teaches students and educators how to proactively manage stress, channel emotions for good, create goals, overcome obstacles, and create a mindset for hope, so no matter what life brings, there is always a way from hopelessness to hope. </w:t>
                      </w:r>
                    </w:p>
                    <w:p w14:paraId="7A9491C1" w14:textId="77777777" w:rsidR="00023B43" w:rsidRPr="00CC33AF" w:rsidRDefault="00023B43" w:rsidP="00023B43">
                      <w:pPr>
                        <w:pStyle w:val="NormalWeb"/>
                        <w:numPr>
                          <w:ilvl w:val="0"/>
                          <w:numId w:val="19"/>
                        </w:numPr>
                        <w:jc w:val="both"/>
                        <w:textAlignment w:val="baseline"/>
                        <w:rPr>
                          <w:rFonts w:ascii="Open Sans" w:hAnsi="Open Sans" w:cs="Open Sans"/>
                          <w:color w:val="404040" w:themeColor="text1" w:themeTint="BF"/>
                          <w:sz w:val="18"/>
                          <w:szCs w:val="18"/>
                        </w:rPr>
                      </w:pPr>
                      <w:r w:rsidRPr="00CC33AF">
                        <w:rPr>
                          <w:rFonts w:ascii="Open Sans" w:hAnsi="Open Sans" w:cs="Open Sans"/>
                          <w:color w:val="404040" w:themeColor="text1" w:themeTint="BF"/>
                          <w:sz w:val="18"/>
                          <w:szCs w:val="18"/>
                        </w:rPr>
                        <w:t xml:space="preserve">Hopeful Mindsets on the College campus consists of 10 online video and text lessons, guided coursebook reflections, lesson quizzes, a college marketing campaign, and a CANVAS page outline with suggested campus-specific resources. The course combines interviews with hope experts, including experts from Harvard, Stanford, Columbia, and more, stories from college graduates, and Hope Science to introduce critical hope skills. </w:t>
                      </w:r>
                    </w:p>
                    <w:p w14:paraId="6D023325" w14:textId="440991FA" w:rsidR="0053079A" w:rsidRPr="0033113F" w:rsidRDefault="00023B43" w:rsidP="009F39A1">
                      <w:pPr>
                        <w:pStyle w:val="NormalWeb"/>
                        <w:numPr>
                          <w:ilvl w:val="0"/>
                          <w:numId w:val="19"/>
                        </w:numPr>
                        <w:jc w:val="both"/>
                        <w:textAlignment w:val="baseline"/>
                        <w:rPr>
                          <w:rFonts w:ascii="Open Sans" w:hAnsi="Open Sans" w:cs="Open Sans"/>
                          <w:color w:val="404040" w:themeColor="text1" w:themeTint="BF"/>
                          <w:sz w:val="18"/>
                          <w:szCs w:val="18"/>
                        </w:rPr>
                      </w:pPr>
                      <w:r w:rsidRPr="0033113F">
                        <w:rPr>
                          <w:rFonts w:ascii="Open Sans" w:hAnsi="Open Sans" w:cs="Open Sans"/>
                          <w:color w:val="404040" w:themeColor="text1" w:themeTint="BF"/>
                          <w:sz w:val="18"/>
                          <w:szCs w:val="18"/>
                          <w:shd w:val="clear" w:color="auto" w:fill="FFFFFF"/>
                        </w:rPr>
                        <w:t>Initial research conducted at Arizona State University said approximately 70% of</w:t>
                      </w:r>
                      <w:r w:rsidRPr="0033113F">
                        <w:rPr>
                          <w:rFonts w:ascii="Open Sans" w:hAnsi="Open Sans" w:cs="Open Sans"/>
                          <w:b/>
                          <w:bCs/>
                          <w:color w:val="404040" w:themeColor="text1" w:themeTint="BF"/>
                          <w:sz w:val="18"/>
                          <w:szCs w:val="18"/>
                          <w:shd w:val="clear" w:color="auto" w:fill="FFFFFF"/>
                        </w:rPr>
                        <w:t> </w:t>
                      </w:r>
                      <w:r w:rsidRPr="0033113F">
                        <w:rPr>
                          <w:rFonts w:ascii="Open Sans" w:hAnsi="Open Sans" w:cs="Open Sans"/>
                          <w:color w:val="404040" w:themeColor="text1" w:themeTint="BF"/>
                          <w:sz w:val="18"/>
                          <w:szCs w:val="18"/>
                          <w:shd w:val="clear" w:color="auto" w:fill="FFFFFF"/>
                        </w:rPr>
                        <w:t xml:space="preserve">students who took the Hopeful Mindset College course were very or extremely engaged in the course and 50% stated that they were more engaged in the Hopeful Mindset course than any of their other classes. </w:t>
                      </w:r>
                      <w:r w:rsidRPr="0033113F">
                        <w:rPr>
                          <w:rFonts w:ascii="Open Sans" w:hAnsi="Open Sans" w:cs="Open Sans"/>
                          <w:color w:val="404040" w:themeColor="text1" w:themeTint="BF"/>
                          <w:sz w:val="18"/>
                          <w:szCs w:val="18"/>
                        </w:rPr>
                        <w:t>Initial research suggests for hope, the control group showed a decline in hope levels from pre-test to post test and the HM students showed an increase in hope scores</w:t>
                      </w:r>
                      <w:r w:rsidR="0033113F">
                        <w:rPr>
                          <w:rFonts w:ascii="Open Sans" w:hAnsi="Open Sans" w:cs="Open Sans"/>
                          <w:color w:val="404040" w:themeColor="text1" w:themeTint="BF"/>
                          <w:sz w:val="18"/>
                          <w:szCs w:val="18"/>
                        </w:rPr>
                        <w:t>.</w:t>
                      </w:r>
                    </w:p>
                  </w:txbxContent>
                </v:textbox>
                <w10:wrap type="through" anchorx="page"/>
              </v:shape>
            </w:pict>
          </mc:Fallback>
        </mc:AlternateContent>
      </w:r>
    </w:p>
    <w:p w14:paraId="00A9160F" w14:textId="339A7F98" w:rsidR="00D90A38" w:rsidRPr="00D90A38" w:rsidRDefault="00D90A38" w:rsidP="00D90A38"/>
    <w:p w14:paraId="68574AA0" w14:textId="3AEF98ED" w:rsidR="00D90A38" w:rsidRPr="00D90A38" w:rsidRDefault="00F30F99" w:rsidP="00D90A38">
      <w:r>
        <w:rPr>
          <w:noProof/>
        </w:rPr>
        <mc:AlternateContent>
          <mc:Choice Requires="wps">
            <w:drawing>
              <wp:anchor distT="0" distB="0" distL="114300" distR="114300" simplePos="0" relativeHeight="251842560" behindDoc="0" locked="0" layoutInCell="1" allowOverlap="1" wp14:anchorId="2D7DF98A" wp14:editId="502C0827">
                <wp:simplePos x="0" y="0"/>
                <wp:positionH relativeFrom="column">
                  <wp:posOffset>-94044</wp:posOffset>
                </wp:positionH>
                <wp:positionV relativeFrom="paragraph">
                  <wp:posOffset>126885</wp:posOffset>
                </wp:positionV>
                <wp:extent cx="457121" cy="0"/>
                <wp:effectExtent l="0" t="0" r="13335" b="12700"/>
                <wp:wrapNone/>
                <wp:docPr id="17" name="Straight Connector 17"/>
                <wp:cNvGraphicFramePr/>
                <a:graphic xmlns:a="http://schemas.openxmlformats.org/drawingml/2006/main">
                  <a:graphicData uri="http://schemas.microsoft.com/office/word/2010/wordprocessingShape">
                    <wps:wsp>
                      <wps:cNvCnPr/>
                      <wps:spPr>
                        <a:xfrm flipH="1">
                          <a:off x="0" y="0"/>
                          <a:ext cx="457121" cy="0"/>
                        </a:xfrm>
                        <a:prstGeom prst="line">
                          <a:avLst/>
                        </a:prstGeom>
                        <a:ln w="12700">
                          <a:solidFill>
                            <a:srgbClr val="9090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D997B1" id="Straight Connector 17" o:spid="_x0000_s1026" style="position:absolute;flip:x;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pt,10pt" to="28.6pt,10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" strokecolor="#909090" strokeweight="1pt">
                <v:stroke joinstyle="miter"/>
              </v:line>
            </w:pict>
          </mc:Fallback>
        </mc:AlternateContent>
      </w:r>
    </w:p>
    <w:p w14:paraId="08455A66" w14:textId="5B0D8ED0" w:rsidR="00D90A38" w:rsidRPr="00D90A38" w:rsidRDefault="00D90A38" w:rsidP="00D90A38"/>
    <w:p w14:paraId="12FFA417" w14:textId="4AE6A438" w:rsidR="00D45132" w:rsidRPr="003C73AC" w:rsidRDefault="003544A3" w:rsidP="00D45132">
      <w:pPr>
        <w:rPr>
          <w:color w:val="595959" w:themeColor="text1" w:themeTint="A6"/>
        </w:rPr>
      </w:pPr>
      <w:r>
        <w:rPr>
          <w:noProof/>
        </w:rPr>
        <w:drawing>
          <wp:anchor distT="0" distB="0" distL="114300" distR="114300" simplePos="0" relativeHeight="251851776" behindDoc="0" locked="0" layoutInCell="1" allowOverlap="1" wp14:anchorId="47D5BE89" wp14:editId="76593797">
            <wp:simplePos x="0" y="0"/>
            <wp:positionH relativeFrom="column">
              <wp:posOffset>4960620</wp:posOffset>
            </wp:positionH>
            <wp:positionV relativeFrom="paragraph">
              <wp:posOffset>754380</wp:posOffset>
            </wp:positionV>
            <wp:extent cx="1195070" cy="671830"/>
            <wp:effectExtent l="0" t="0" r="5080" b="0"/>
            <wp:wrapNone/>
            <wp:docPr id="1142786513" name="Picture 5" descr="A white board with yellow sticky no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786513" name="Picture 5" descr="A white board with yellow sticky notes&#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195070" cy="671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52800" behindDoc="0" locked="0" layoutInCell="1" allowOverlap="1" wp14:anchorId="634F1FFC" wp14:editId="1DB2FB23">
            <wp:simplePos x="0" y="0"/>
            <wp:positionH relativeFrom="column">
              <wp:posOffset>4960620</wp:posOffset>
            </wp:positionH>
            <wp:positionV relativeFrom="paragraph">
              <wp:posOffset>31115</wp:posOffset>
            </wp:positionV>
            <wp:extent cx="1195070" cy="671830"/>
            <wp:effectExtent l="0" t="0" r="5080" b="0"/>
            <wp:wrapNone/>
            <wp:docPr id="696125087" name="Picture 6" descr="A white rectangular object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125087" name="Picture 6" descr="A white rectangular object with yellow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195070" cy="671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53824" behindDoc="0" locked="0" layoutInCell="1" allowOverlap="1" wp14:anchorId="074A1F8D" wp14:editId="127E98A7">
            <wp:simplePos x="0" y="0"/>
            <wp:positionH relativeFrom="column">
              <wp:posOffset>6228080</wp:posOffset>
            </wp:positionH>
            <wp:positionV relativeFrom="paragraph">
              <wp:posOffset>45085</wp:posOffset>
            </wp:positionV>
            <wp:extent cx="640715" cy="829945"/>
            <wp:effectExtent l="19050" t="19050" r="26035" b="27305"/>
            <wp:wrapNone/>
            <wp:docPr id="1855634244" name="Picture 7" descr="A person in yellow shirt with her arms cross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634244" name="Picture 7" descr="A person in yellow shirt with her arms crosse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40715" cy="829945"/>
                    </a:xfrm>
                    <a:prstGeom prst="rect">
                      <a:avLst/>
                    </a:prstGeom>
                    <a:noFill/>
                    <a:ln w="3175">
                      <a:solidFill>
                        <a:srgbClr val="FFC82D"/>
                      </a:solidFill>
                    </a:ln>
                  </pic:spPr>
                </pic:pic>
              </a:graphicData>
            </a:graphic>
            <wp14:sizeRelH relativeFrom="margin">
              <wp14:pctWidth>0</wp14:pctWidth>
            </wp14:sizeRelH>
            <wp14:sizeRelV relativeFrom="margin">
              <wp14:pctHeight>0</wp14:pctHeight>
            </wp14:sizeRelV>
          </wp:anchor>
        </w:drawing>
      </w:r>
      <w:r>
        <w:rPr>
          <w:noProof/>
          <w:color w:val="595959" w:themeColor="text1" w:themeTint="A6"/>
        </w:rPr>
        <w:drawing>
          <wp:anchor distT="0" distB="0" distL="114300" distR="114300" simplePos="0" relativeHeight="251854848" behindDoc="0" locked="0" layoutInCell="1" allowOverlap="1" wp14:anchorId="0D331465" wp14:editId="4707D4E1">
            <wp:simplePos x="0" y="0"/>
            <wp:positionH relativeFrom="column">
              <wp:posOffset>4956175</wp:posOffset>
            </wp:positionH>
            <wp:positionV relativeFrom="paragraph">
              <wp:posOffset>1508125</wp:posOffset>
            </wp:positionV>
            <wp:extent cx="1913890" cy="999490"/>
            <wp:effectExtent l="19050" t="19050" r="10160" b="10160"/>
            <wp:wrapNone/>
            <wp:docPr id="163384306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843067"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13890" cy="999490"/>
                    </a:xfrm>
                    <a:prstGeom prst="rect">
                      <a:avLst/>
                    </a:prstGeom>
                    <a:noFill/>
                    <a:ln w="3175">
                      <a:solidFill>
                        <a:srgbClr val="FFC82D"/>
                      </a:solidFill>
                    </a:ln>
                  </pic:spPr>
                </pic:pic>
              </a:graphicData>
            </a:graphic>
            <wp14:sizeRelH relativeFrom="margin">
              <wp14:pctWidth>0</wp14:pctWidth>
            </wp14:sizeRelH>
            <wp14:sizeRelV relativeFrom="margin">
              <wp14:pctHeight>0</wp14:pctHeight>
            </wp14:sizeRelV>
          </wp:anchor>
        </w:drawing>
      </w:r>
      <w:r>
        <w:rPr>
          <w:noProof/>
          <w:color w:val="595959" w:themeColor="text1" w:themeTint="A6"/>
        </w:rPr>
        <w:drawing>
          <wp:anchor distT="0" distB="0" distL="114300" distR="114300" simplePos="0" relativeHeight="251856896" behindDoc="0" locked="0" layoutInCell="1" allowOverlap="1" wp14:anchorId="230E88B1" wp14:editId="09331D62">
            <wp:simplePos x="0" y="0"/>
            <wp:positionH relativeFrom="column">
              <wp:posOffset>5942330</wp:posOffset>
            </wp:positionH>
            <wp:positionV relativeFrom="paragraph">
              <wp:posOffset>2589530</wp:posOffset>
            </wp:positionV>
            <wp:extent cx="921385" cy="1191895"/>
            <wp:effectExtent l="19050" t="19050" r="12065" b="27305"/>
            <wp:wrapNone/>
            <wp:docPr id="3774291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429115"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1385" cy="1191895"/>
                    </a:xfrm>
                    <a:prstGeom prst="rect">
                      <a:avLst/>
                    </a:prstGeom>
                    <a:noFill/>
                    <a:ln>
                      <a:solidFill>
                        <a:srgbClr val="FFC82D"/>
                      </a:solidFill>
                    </a:ln>
                  </pic:spPr>
                </pic:pic>
              </a:graphicData>
            </a:graphic>
            <wp14:sizeRelH relativeFrom="margin">
              <wp14:pctWidth>0</wp14:pctWidth>
            </wp14:sizeRelH>
            <wp14:sizeRelV relativeFrom="margin">
              <wp14:pctHeight>0</wp14:pctHeight>
            </wp14:sizeRelV>
          </wp:anchor>
        </w:drawing>
      </w:r>
    </w:p>
    <w:p w14:paraId="1B5E2267" w14:textId="066C8A3E" w:rsidR="00D45132" w:rsidRPr="003C73AC" w:rsidRDefault="004A3C1F" w:rsidP="00E04533">
      <w:pPr>
        <w:rPr>
          <w:color w:val="595959" w:themeColor="text1" w:themeTint="A6"/>
        </w:rPr>
      </w:pPr>
      <w:r w:rsidRPr="009F2944">
        <w:rPr>
          <w:noProof/>
          <w:color w:val="595959" w:themeColor="text1" w:themeTint="A6"/>
        </w:rPr>
        <mc:AlternateContent>
          <mc:Choice Requires="wpg">
            <w:drawing>
              <wp:anchor distT="0" distB="0" distL="114300" distR="114300" simplePos="0" relativeHeight="251627519" behindDoc="0" locked="0" layoutInCell="1" allowOverlap="1" wp14:anchorId="6D5B23E4" wp14:editId="448ADBF2">
                <wp:simplePos x="0" y="0"/>
                <wp:positionH relativeFrom="column">
                  <wp:posOffset>-201295</wp:posOffset>
                </wp:positionH>
                <wp:positionV relativeFrom="paragraph">
                  <wp:posOffset>3119936</wp:posOffset>
                </wp:positionV>
                <wp:extent cx="4979670" cy="1068070"/>
                <wp:effectExtent l="0" t="0" r="0" b="0"/>
                <wp:wrapNone/>
                <wp:docPr id="48" name="Group 48"/>
                <wp:cNvGraphicFramePr/>
                <a:graphic xmlns:a="http://schemas.openxmlformats.org/drawingml/2006/main">
                  <a:graphicData uri="http://schemas.microsoft.com/office/word/2010/wordprocessingGroup">
                    <wpg:wgp>
                      <wpg:cNvGrpSpPr/>
                      <wpg:grpSpPr>
                        <a:xfrm>
                          <a:off x="0" y="0"/>
                          <a:ext cx="4979670" cy="1068070"/>
                          <a:chOff x="-19094" y="113085"/>
                          <a:chExt cx="4990667" cy="1585080"/>
                        </a:xfrm>
                      </wpg:grpSpPr>
                      <wps:wsp>
                        <wps:cNvPr id="49" name="Text Box 49"/>
                        <wps:cNvSpPr txBox="1"/>
                        <wps:spPr>
                          <a:xfrm>
                            <a:off x="-19094" y="113085"/>
                            <a:ext cx="4990667" cy="1585080"/>
                          </a:xfrm>
                          <a:prstGeom prst="rect">
                            <a:avLst/>
                          </a:prstGeom>
                          <a:noFill/>
                          <a:ln w="6350">
                            <a:noFill/>
                          </a:ln>
                        </wps:spPr>
                        <wps:txbx>
                          <w:txbxContent>
                            <w:p w14:paraId="2891D626" w14:textId="77777777" w:rsidR="009F2944" w:rsidRPr="00385F81" w:rsidRDefault="009F2944" w:rsidP="009F2944">
                              <w:pPr>
                                <w:pStyle w:val="BasicParagraph"/>
                                <w:suppressAutoHyphens/>
                                <w:rPr>
                                  <w:rFonts w:ascii="Calibri" w:hAnsi="Calibri" w:cs="Calibri"/>
                                  <w:sz w:val="2"/>
                                  <w:szCs w:val="2"/>
                                </w:rPr>
                              </w:pPr>
                              <w:r w:rsidRPr="00385F81">
                                <w:rPr>
                                  <w:rFonts w:ascii="Arial Rounded MT Bold" w:hAnsi="Arial Rounded MT Bold" w:cs="Arial Rounded MT Bold"/>
                                  <w:color w:val="FCC903"/>
                                  <w:sz w:val="28"/>
                                  <w:szCs w:val="28"/>
                                </w:rPr>
                                <w:t>WHY HOPE?</w:t>
                              </w:r>
                            </w:p>
                            <w:p w14:paraId="7DD1345C" w14:textId="77777777" w:rsidR="009F2944" w:rsidRDefault="009F2944" w:rsidP="009F2944">
                              <w:pPr>
                                <w:rPr>
                                  <w:rFonts w:ascii="Arial" w:hAnsi="Arial" w:cs="Arial"/>
                                  <w:sz w:val="20"/>
                                  <w:szCs w:val="20"/>
                                </w:rPr>
                              </w:pPr>
                            </w:p>
                            <w:p w14:paraId="5DD2B557" w14:textId="2F73825E" w:rsidR="009F2944" w:rsidRPr="00FD6822" w:rsidRDefault="00ED0D8E" w:rsidP="0005284A">
                              <w:pPr>
                                <w:jc w:val="both"/>
                                <w:rPr>
                                  <w:rFonts w:ascii="Open Sans" w:hAnsi="Open Sans" w:cs="Open Sans"/>
                                  <w:color w:val="505050"/>
                                  <w:sz w:val="18"/>
                                  <w:szCs w:val="18"/>
                                </w:rPr>
                              </w:pPr>
                              <w:r w:rsidRPr="00FD6822">
                                <w:rPr>
                                  <w:rFonts w:ascii="Open Sans" w:hAnsi="Open Sans" w:cs="Open Sans"/>
                                  <w:color w:val="505050"/>
                                  <w:sz w:val="18"/>
                                  <w:szCs w:val="18"/>
                                </w:rPr>
                                <w:t>Hope is a known protective factor against anxiety, depression, addiction, and suicide. Hope impacts all outcomes in life, including academic outcomes, athletic performance, health, and resilience.</w:t>
                              </w:r>
                              <w:r w:rsidR="00A84545">
                                <w:rPr>
                                  <w:rFonts w:ascii="Open Sans" w:hAnsi="Open Sans" w:cs="Open Sans"/>
                                  <w:color w:val="505050"/>
                                  <w:sz w:val="18"/>
                                  <w:szCs w:val="18"/>
                                </w:rPr>
                                <w:t xml:space="preserve"> Hope uniquely predicts if a student will return to campus the following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Straight Connector 50"/>
                        <wps:cNvCnPr/>
                        <wps:spPr>
                          <a:xfrm>
                            <a:off x="90678" y="642415"/>
                            <a:ext cx="457835" cy="0"/>
                          </a:xfrm>
                          <a:prstGeom prst="line">
                            <a:avLst/>
                          </a:prstGeom>
                          <a:ln w="12700">
                            <a:solidFill>
                              <a:srgbClr val="90909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D5B23E4" id="Group 48" o:spid="_x0000_s1028" style="position:absolute;margin-left:-15.85pt;margin-top:245.65pt;width:392.1pt;height:84.1pt;z-index:251627519;mso-width-relative:margin;mso-height-relative:margin" coordorigin="-190,1130" coordsize="49906,158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">
                <v:shape id="Text Box 49" o:spid="_x0000_s1029" type="#_x0000_t202" style="position:absolute;left:-190;top:1130;width:49905;height:158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" filled="f" stroked="f" strokeweight=".5pt">
                  <v:textbox>
                    <w:txbxContent>
                      <w:p w14:paraId="2891D626" w14:textId="77777777" w:rsidR="009F2944" w:rsidRPr="00385F81" w:rsidRDefault="009F2944" w:rsidP="009F2944">
                        <w:pPr>
                          <w:pStyle w:val="BasicParagraph"/>
                          <w:suppressAutoHyphens/>
                          <w:rPr>
                            <w:rFonts w:ascii="Calibri" w:hAnsi="Calibri" w:cs="Calibri"/>
                            <w:sz w:val="2"/>
                            <w:szCs w:val="2"/>
                          </w:rPr>
                        </w:pPr>
                        <w:r w:rsidRPr="00385F81">
                          <w:rPr>
                            <w:rFonts w:ascii="Arial Rounded MT Bold" w:hAnsi="Arial Rounded MT Bold" w:cs="Arial Rounded MT Bold"/>
                            <w:color w:val="FCC903"/>
                            <w:sz w:val="28"/>
                            <w:szCs w:val="28"/>
                          </w:rPr>
                          <w:t>WHY HOPE?</w:t>
                        </w:r>
                      </w:p>
                      <w:p w14:paraId="7DD1345C" w14:textId="77777777" w:rsidR="009F2944" w:rsidRDefault="009F2944" w:rsidP="009F2944">
                        <w:pPr>
                          <w:rPr>
                            <w:rFonts w:ascii="Arial" w:hAnsi="Arial" w:cs="Arial"/>
                            <w:sz w:val="20"/>
                            <w:szCs w:val="20"/>
                          </w:rPr>
                        </w:pPr>
                      </w:p>
                      <w:p w14:paraId="5DD2B557" w14:textId="2F73825E" w:rsidR="009F2944" w:rsidRPr="00FD6822" w:rsidRDefault="00ED0D8E" w:rsidP="0005284A">
                        <w:pPr>
                          <w:jc w:val="both"/>
                          <w:rPr>
                            <w:rFonts w:ascii="Open Sans" w:hAnsi="Open Sans" w:cs="Open Sans"/>
                            <w:color w:val="505050"/>
                            <w:sz w:val="18"/>
                            <w:szCs w:val="18"/>
                          </w:rPr>
                        </w:pPr>
                        <w:r w:rsidRPr="00FD6822">
                          <w:rPr>
                            <w:rFonts w:ascii="Open Sans" w:hAnsi="Open Sans" w:cs="Open Sans"/>
                            <w:color w:val="505050"/>
                            <w:sz w:val="18"/>
                            <w:szCs w:val="18"/>
                          </w:rPr>
                          <w:t>Hope is a known protective factor against anxiety, depression, addiction, and suicide. Hope impacts all outcomes in life, including academic outcomes, athletic performance, health, and resilience.</w:t>
                        </w:r>
                        <w:r w:rsidR="00A84545">
                          <w:rPr>
                            <w:rFonts w:ascii="Open Sans" w:hAnsi="Open Sans" w:cs="Open Sans"/>
                            <w:color w:val="505050"/>
                            <w:sz w:val="18"/>
                            <w:szCs w:val="18"/>
                          </w:rPr>
                          <w:t xml:space="preserve"> Hope uniquely predicts if a student will return to campus the following year.</w:t>
                        </w:r>
                      </w:p>
                    </w:txbxContent>
                  </v:textbox>
                </v:shape>
                <v:line id="Straight Connector 50" o:spid="_x0000_s1030" style="position:absolute;visibility:visible;mso-wrap-style:square" from="906,6424" to="5485,642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" strokecolor="#909090" strokeweight="1pt">
                  <v:stroke joinstyle="miter"/>
                </v:line>
              </v:group>
            </w:pict>
          </mc:Fallback>
        </mc:AlternateContent>
      </w:r>
      <w:r w:rsidR="00532D22">
        <w:rPr>
          <w:noProof/>
          <w:color w:val="595959" w:themeColor="text1" w:themeTint="A6"/>
        </w:rPr>
        <w:drawing>
          <wp:anchor distT="0" distB="0" distL="114300" distR="114300" simplePos="0" relativeHeight="251855872" behindDoc="0" locked="0" layoutInCell="1" allowOverlap="1" wp14:anchorId="15D569A8" wp14:editId="3613967F">
            <wp:simplePos x="0" y="0"/>
            <wp:positionH relativeFrom="column">
              <wp:posOffset>4960620</wp:posOffset>
            </wp:positionH>
            <wp:positionV relativeFrom="paragraph">
              <wp:posOffset>2400935</wp:posOffset>
            </wp:positionV>
            <wp:extent cx="932180" cy="1188085"/>
            <wp:effectExtent l="12700" t="12700" r="7620" b="18415"/>
            <wp:wrapNone/>
            <wp:docPr id="67111024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110245"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932180" cy="1188085"/>
                    </a:xfrm>
                    <a:prstGeom prst="rect">
                      <a:avLst/>
                    </a:prstGeom>
                    <a:noFill/>
                    <a:ln>
                      <a:solidFill>
                        <a:srgbClr val="FFC82D"/>
                      </a:solidFill>
                    </a:ln>
                  </pic:spPr>
                </pic:pic>
              </a:graphicData>
            </a:graphic>
            <wp14:sizeRelH relativeFrom="margin">
              <wp14:pctWidth>0</wp14:pctWidth>
            </wp14:sizeRelH>
            <wp14:sizeRelV relativeFrom="margin">
              <wp14:pctHeight>0</wp14:pctHeight>
            </wp14:sizeRelV>
          </wp:anchor>
        </w:drawing>
      </w:r>
      <w:r w:rsidR="0033113F" w:rsidRPr="00910008">
        <w:rPr>
          <w:rFonts w:ascii="Arial Rounded MT Bold" w:hAnsi="Arial Rounded MT Bold" w:cs="Arial Rounded MT Bold"/>
          <w:noProof/>
          <w:color w:val="FFC310"/>
          <w:sz w:val="42"/>
          <w:szCs w:val="42"/>
        </w:rPr>
        <mc:AlternateContent>
          <mc:Choice Requires="wpg">
            <w:drawing>
              <wp:anchor distT="0" distB="0" distL="114300" distR="114300" simplePos="0" relativeHeight="251757568" behindDoc="0" locked="0" layoutInCell="1" allowOverlap="1" wp14:anchorId="4E5EC7E6" wp14:editId="7313D53D">
                <wp:simplePos x="0" y="0"/>
                <wp:positionH relativeFrom="column">
                  <wp:posOffset>-201930</wp:posOffset>
                </wp:positionH>
                <wp:positionV relativeFrom="paragraph">
                  <wp:posOffset>4316820</wp:posOffset>
                </wp:positionV>
                <wp:extent cx="4979670" cy="1819374"/>
                <wp:effectExtent l="0" t="0" r="0" b="0"/>
                <wp:wrapNone/>
                <wp:docPr id="61" name="Group 61"/>
                <wp:cNvGraphicFramePr/>
                <a:graphic xmlns:a="http://schemas.openxmlformats.org/drawingml/2006/main">
                  <a:graphicData uri="http://schemas.microsoft.com/office/word/2010/wordprocessingGroup">
                    <wpg:wgp>
                      <wpg:cNvGrpSpPr/>
                      <wpg:grpSpPr>
                        <a:xfrm>
                          <a:off x="0" y="0"/>
                          <a:ext cx="4979670" cy="1819374"/>
                          <a:chOff x="-1" y="-1"/>
                          <a:chExt cx="4980103" cy="1820881"/>
                        </a:xfrm>
                      </wpg:grpSpPr>
                      <wps:wsp>
                        <wps:cNvPr id="62" name="Text Box 62"/>
                        <wps:cNvSpPr txBox="1"/>
                        <wps:spPr>
                          <a:xfrm>
                            <a:off x="-1" y="-1"/>
                            <a:ext cx="4980103" cy="1820881"/>
                          </a:xfrm>
                          <a:prstGeom prst="rect">
                            <a:avLst/>
                          </a:prstGeom>
                          <a:noFill/>
                          <a:ln w="6350">
                            <a:noFill/>
                          </a:ln>
                        </wps:spPr>
                        <wps:txbx>
                          <w:txbxContent>
                            <w:p w14:paraId="4FD195CB" w14:textId="751387DC" w:rsidR="00136B0D" w:rsidRPr="00992609" w:rsidRDefault="0053079A" w:rsidP="00136B0D">
                              <w:pPr>
                                <w:pStyle w:val="BasicParagraph"/>
                                <w:suppressAutoHyphens/>
                                <w:rPr>
                                  <w:rFonts w:ascii="Calibri" w:hAnsi="Calibri" w:cs="Calibri"/>
                                  <w:sz w:val="2"/>
                                  <w:szCs w:val="2"/>
                                </w:rPr>
                              </w:pPr>
                              <w:r>
                                <w:rPr>
                                  <w:rFonts w:ascii="Arial Rounded MT Bold" w:hAnsi="Arial Rounded MT Bold" w:cs="Arial Rounded MT Bold"/>
                                  <w:color w:val="FCC903"/>
                                  <w:sz w:val="28"/>
                                  <w:szCs w:val="28"/>
                                </w:rPr>
                                <w:t>WHY NOW?</w:t>
                              </w:r>
                            </w:p>
                            <w:p w14:paraId="366C77D2" w14:textId="77777777" w:rsidR="00136B0D" w:rsidRDefault="00136B0D" w:rsidP="00136B0D">
                              <w:pPr>
                                <w:rPr>
                                  <w:rFonts w:ascii="Arial" w:hAnsi="Arial" w:cs="Arial"/>
                                  <w:sz w:val="20"/>
                                  <w:szCs w:val="20"/>
                                </w:rPr>
                              </w:pPr>
                            </w:p>
                            <w:p w14:paraId="23DAF980" w14:textId="2F52A510" w:rsidR="00136B0D" w:rsidRPr="00FD6822" w:rsidRDefault="00F24C44" w:rsidP="0005284A">
                              <w:pPr>
                                <w:jc w:val="both"/>
                                <w:rPr>
                                  <w:rFonts w:ascii="Open Sans" w:hAnsi="Open Sans" w:cs="Open Sans"/>
                                  <w:color w:val="404040" w:themeColor="text1" w:themeTint="BF"/>
                                  <w:sz w:val="18"/>
                                  <w:szCs w:val="18"/>
                                  <w:lang w:val="en-US"/>
                                </w:rPr>
                              </w:pPr>
                              <w:r w:rsidRPr="00FD6822">
                                <w:rPr>
                                  <w:rFonts w:ascii="Open Sans" w:hAnsi="Open Sans" w:cs="Open Sans"/>
                                  <w:color w:val="404040" w:themeColor="text1" w:themeTint="BF"/>
                                  <w:sz w:val="18"/>
                                  <w:szCs w:val="18"/>
                                  <w:lang w:val="en-US"/>
                                </w:rPr>
                                <w:t>Hopelessness is growing at unprecedented rates among youth and adults around the world and is the leading cause of suicide and primary symptom of depression. The JED Foundation found that 63% of college students say their emotional health is worse now than before the COVID-19 pandemic. A high proportion of college students are dealing with anxiety (82%), social isolation and loneliness (68%), depression (63%), and difficulty coping with stress in a healthy way (60%).  Our ability to effectively manage and adapt to these times determines our success as a society. Join us today by bringing Hopeful Mindsets to your school and community.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Straight Connector 63"/>
                        <wps:cNvCnPr/>
                        <wps:spPr>
                          <a:xfrm>
                            <a:off x="109539" y="340468"/>
                            <a:ext cx="457835" cy="0"/>
                          </a:xfrm>
                          <a:prstGeom prst="line">
                            <a:avLst/>
                          </a:prstGeom>
                          <a:ln w="12700">
                            <a:solidFill>
                              <a:srgbClr val="90909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E5EC7E6" id="Group 61" o:spid="_x0000_s1031" style="position:absolute;margin-left:-15.9pt;margin-top:339.9pt;width:392.1pt;height:143.25pt;z-index:251757568;mso-width-relative:margin;mso-height-relative:margin" coordorigin="" coordsize="49801,182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">
                <v:shape id="Text Box 62" o:spid="_x0000_s1032" type="#_x0000_t202" style="position:absolute;width:49801;height:182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" filled="f" stroked="f" strokeweight=".5pt">
                  <v:textbox>
                    <w:txbxContent>
                      <w:p w14:paraId="4FD195CB" w14:textId="751387DC" w:rsidR="00136B0D" w:rsidRPr="00992609" w:rsidRDefault="0053079A" w:rsidP="00136B0D">
                        <w:pPr>
                          <w:pStyle w:val="BasicParagraph"/>
                          <w:suppressAutoHyphens/>
                          <w:rPr>
                            <w:rFonts w:ascii="Calibri" w:hAnsi="Calibri" w:cs="Calibri"/>
                            <w:sz w:val="2"/>
                            <w:szCs w:val="2"/>
                          </w:rPr>
                        </w:pPr>
                        <w:r>
                          <w:rPr>
                            <w:rFonts w:ascii="Arial Rounded MT Bold" w:hAnsi="Arial Rounded MT Bold" w:cs="Arial Rounded MT Bold"/>
                            <w:color w:val="FCC903"/>
                            <w:sz w:val="28"/>
                            <w:szCs w:val="28"/>
                          </w:rPr>
                          <w:t>WHY NOW?</w:t>
                        </w:r>
                      </w:p>
                      <w:p w14:paraId="366C77D2" w14:textId="77777777" w:rsidR="00136B0D" w:rsidRDefault="00136B0D" w:rsidP="00136B0D">
                        <w:pPr>
                          <w:rPr>
                            <w:rFonts w:ascii="Arial" w:hAnsi="Arial" w:cs="Arial"/>
                            <w:sz w:val="20"/>
                            <w:szCs w:val="20"/>
                          </w:rPr>
                        </w:pPr>
                      </w:p>
                      <w:p w14:paraId="23DAF980" w14:textId="2F52A510" w:rsidR="00136B0D" w:rsidRPr="00FD6822" w:rsidRDefault="00F24C44" w:rsidP="0005284A">
                        <w:pPr>
                          <w:jc w:val="both"/>
                          <w:rPr>
                            <w:rFonts w:ascii="Open Sans" w:hAnsi="Open Sans" w:cs="Open Sans"/>
                            <w:color w:val="404040" w:themeColor="text1" w:themeTint="BF"/>
                            <w:sz w:val="18"/>
                            <w:szCs w:val="18"/>
                            <w:lang w:val="en-US"/>
                          </w:rPr>
                        </w:pPr>
                        <w:r w:rsidRPr="00FD6822">
                          <w:rPr>
                            <w:rFonts w:ascii="Open Sans" w:hAnsi="Open Sans" w:cs="Open Sans"/>
                            <w:color w:val="404040" w:themeColor="text1" w:themeTint="BF"/>
                            <w:sz w:val="18"/>
                            <w:szCs w:val="18"/>
                            <w:lang w:val="en-US"/>
                          </w:rPr>
                          <w:t>Hopelessness is growing at unprecedented rates among youth and adults around the world and is the leading cause of suicide and primary symptom of depression. The JED Foundation found that 63% of college students say their emotional health is worse now than before the COVID-19 pandemic. A high proportion of college students are dealing with anxiety (82%), social isolation and loneliness (68%), depression (63%), and difficulty coping with stress in a healthy way (60%).  Our ability to effectively manage and adapt to these times determines our success as a society. Join us today by bringing Hopeful Mindsets to your school and community.</w:t>
                        </w:r>
                      </w:p>
                    </w:txbxContent>
                  </v:textbox>
                </v:shape>
                <v:line id="Straight Connector 63" o:spid="_x0000_s1033" style="position:absolute;visibility:visible;mso-wrap-style:square" from="1095,3404" to="5673,340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" strokecolor="#909090" strokeweight="1pt">
                  <v:stroke joinstyle="miter"/>
                </v:line>
              </v:group>
            </w:pict>
          </mc:Fallback>
        </mc:AlternateContent>
      </w:r>
      <w:r w:rsidR="003544A3">
        <w:rPr>
          <w:noProof/>
        </w:rPr>
        <w:drawing>
          <wp:anchor distT="0" distB="0" distL="114300" distR="114300" simplePos="0" relativeHeight="251850752" behindDoc="0" locked="0" layoutInCell="1" allowOverlap="1" wp14:anchorId="006542A3" wp14:editId="762A772B">
            <wp:simplePos x="0" y="0"/>
            <wp:positionH relativeFrom="column">
              <wp:posOffset>6265303</wp:posOffset>
            </wp:positionH>
            <wp:positionV relativeFrom="paragraph">
              <wp:posOffset>719907</wp:posOffset>
            </wp:positionV>
            <wp:extent cx="525780" cy="525780"/>
            <wp:effectExtent l="0" t="0" r="7620" b="7620"/>
            <wp:wrapNone/>
            <wp:docPr id="59510850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108508"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25780" cy="525780"/>
                    </a:xfrm>
                    <a:prstGeom prst="rect">
                      <a:avLst/>
                    </a:prstGeom>
                    <a:noFill/>
                    <a:ln>
                      <a:noFill/>
                    </a:ln>
                  </pic:spPr>
                </pic:pic>
              </a:graphicData>
            </a:graphic>
            <wp14:sizeRelH relativeFrom="page">
              <wp14:pctWidth>0</wp14:pctWidth>
            </wp14:sizeRelH>
            <wp14:sizeRelV relativeFrom="page">
              <wp14:pctHeight>0</wp14:pctHeight>
            </wp14:sizeRelV>
          </wp:anchor>
        </w:drawing>
      </w:r>
      <w:r w:rsidR="00224CC7">
        <w:rPr>
          <w:noProof/>
          <w:color w:val="000000" w:themeColor="text1"/>
          <w:lang w:val="en-US"/>
        </w:rPr>
        <w:drawing>
          <wp:anchor distT="0" distB="0" distL="114300" distR="114300" simplePos="0" relativeHeight="251833344" behindDoc="1" locked="0" layoutInCell="1" allowOverlap="1" wp14:anchorId="51A45393" wp14:editId="0B2F00BD">
            <wp:simplePos x="0" y="0"/>
            <wp:positionH relativeFrom="margin">
              <wp:align>right</wp:align>
            </wp:positionH>
            <wp:positionV relativeFrom="paragraph">
              <wp:posOffset>4924108</wp:posOffset>
            </wp:positionV>
            <wp:extent cx="1858997" cy="1109980"/>
            <wp:effectExtent l="0" t="0" r="8255" b="0"/>
            <wp:wrapNone/>
            <wp:docPr id="10" name="Picture 10" descr="A collage of peop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ollage of people&#10;&#10;Description automatically generated with medium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58997" cy="1109980"/>
                    </a:xfrm>
                    <a:prstGeom prst="rect">
                      <a:avLst/>
                    </a:prstGeom>
                  </pic:spPr>
                </pic:pic>
              </a:graphicData>
            </a:graphic>
            <wp14:sizeRelH relativeFrom="page">
              <wp14:pctWidth>0</wp14:pctWidth>
            </wp14:sizeRelH>
            <wp14:sizeRelV relativeFrom="page">
              <wp14:pctHeight>0</wp14:pctHeight>
            </wp14:sizeRelV>
          </wp:anchor>
        </w:drawing>
      </w:r>
      <w:r w:rsidR="00224CC7">
        <w:rPr>
          <w:noProof/>
          <w:color w:val="000000" w:themeColor="text1"/>
          <w:lang w:val="en-US"/>
        </w:rPr>
        <w:drawing>
          <wp:anchor distT="0" distB="0" distL="114300" distR="114300" simplePos="0" relativeHeight="251835392" behindDoc="0" locked="0" layoutInCell="1" allowOverlap="1" wp14:anchorId="3C1E85D3" wp14:editId="253C04B7">
            <wp:simplePos x="0" y="0"/>
            <wp:positionH relativeFrom="margin">
              <wp:align>right</wp:align>
            </wp:positionH>
            <wp:positionV relativeFrom="paragraph">
              <wp:posOffset>3690620</wp:posOffset>
            </wp:positionV>
            <wp:extent cx="1894840" cy="1108418"/>
            <wp:effectExtent l="0" t="0" r="0" b="0"/>
            <wp:wrapNone/>
            <wp:docPr id="43" name="Picture 43" descr="A collage of peop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collage of people&#10;&#10;Description automatically generated with medium confidenc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94840" cy="1108418"/>
                    </a:xfrm>
                    <a:prstGeom prst="rect">
                      <a:avLst/>
                    </a:prstGeom>
                  </pic:spPr>
                </pic:pic>
              </a:graphicData>
            </a:graphic>
            <wp14:sizeRelH relativeFrom="page">
              <wp14:pctWidth>0</wp14:pctWidth>
            </wp14:sizeRelH>
            <wp14:sizeRelV relativeFrom="page">
              <wp14:pctHeight>0</wp14:pctHeight>
            </wp14:sizeRelV>
          </wp:anchor>
        </w:drawing>
      </w:r>
      <w:r w:rsidR="00224CC7" w:rsidRPr="007537AE">
        <w:rPr>
          <w:noProof/>
          <w:color w:val="595959" w:themeColor="text1" w:themeTint="A6"/>
        </w:rPr>
        <mc:AlternateContent>
          <mc:Choice Requires="wps">
            <w:drawing>
              <wp:anchor distT="0" distB="0" distL="114300" distR="114300" simplePos="0" relativeHeight="251750400" behindDoc="0" locked="0" layoutInCell="1" allowOverlap="1" wp14:anchorId="135A8B2A" wp14:editId="681A8AD8">
                <wp:simplePos x="0" y="0"/>
                <wp:positionH relativeFrom="margin">
                  <wp:align>right</wp:align>
                </wp:positionH>
                <wp:positionV relativeFrom="paragraph">
                  <wp:posOffset>6290945</wp:posOffset>
                </wp:positionV>
                <wp:extent cx="7034212" cy="30797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7034212" cy="307975"/>
                        </a:xfrm>
                        <a:prstGeom prst="rect">
                          <a:avLst/>
                        </a:prstGeom>
                        <a:solidFill>
                          <a:srgbClr val="FFC72C"/>
                        </a:solidFill>
                        <a:ln w="6350">
                          <a:noFill/>
                        </a:ln>
                      </wps:spPr>
                      <wps:txbx>
                        <w:txbxContent>
                          <w:p w14:paraId="54D3FEA1" w14:textId="4AE28E08" w:rsidR="007537AE" w:rsidRPr="00664469" w:rsidRDefault="007537AE" w:rsidP="007537AE">
                            <w:pPr>
                              <w:spacing w:line="276" w:lineRule="auto"/>
                              <w:jc w:val="center"/>
                              <w:rPr>
                                <w:rFonts w:ascii="Open Sans" w:hAnsi="Open Sans" w:cs="Open Sans"/>
                                <w:b/>
                                <w:bCs/>
                                <w:color w:val="505050"/>
                                <w:lang w:val="en-US"/>
                              </w:rPr>
                            </w:pPr>
                            <w:r w:rsidRPr="00664469">
                              <w:rPr>
                                <w:rFonts w:ascii="Open Sans" w:hAnsi="Open Sans" w:cs="Open Sans"/>
                                <w:b/>
                                <w:bCs/>
                                <w:color w:val="505050"/>
                                <w:lang w:val="en-US"/>
                              </w:rPr>
                              <w:t xml:space="preserve">Learn more about Hopeful </w:t>
                            </w:r>
                            <w:r w:rsidR="00220C1B">
                              <w:rPr>
                                <w:rFonts w:ascii="Open Sans" w:hAnsi="Open Sans" w:cs="Open Sans"/>
                                <w:b/>
                                <w:bCs/>
                                <w:color w:val="505050"/>
                                <w:lang w:val="en-US"/>
                              </w:rPr>
                              <w:t>Mindsets</w:t>
                            </w:r>
                            <w:r w:rsidRPr="00664469">
                              <w:rPr>
                                <w:rFonts w:ascii="Open Sans" w:hAnsi="Open Sans" w:cs="Open Sans"/>
                                <w:b/>
                                <w:bCs/>
                                <w:color w:val="505050"/>
                                <w:lang w:val="en-US"/>
                              </w:rPr>
                              <w:t xml:space="preserve"> by visiting </w:t>
                            </w:r>
                            <w:hyperlink r:id="rId18" w:history="1">
                              <w:r w:rsidR="00220C1B" w:rsidRPr="000A296C">
                                <w:rPr>
                                  <w:rStyle w:val="Hyperlink"/>
                                  <w:rFonts w:ascii="Open Sans" w:hAnsi="Open Sans" w:cs="Open Sans"/>
                                  <w:b/>
                                  <w:bCs/>
                                  <w:lang w:val="en-US"/>
                                </w:rPr>
                                <w:t>www.hopefulmindsets.com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A8B2A" id="Text Box 56" o:spid="_x0000_s1034" type="#_x0000_t202" style="position:absolute;margin-left:502.65pt;margin-top:495.35pt;width:553.85pt;height:24.25pt;z-index:2517504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" fillcolor="#ffc72c" stroked="f" strokeweight=".5pt">
                <v:textbox>
                  <w:txbxContent>
                    <w:p w14:paraId="54D3FEA1" w14:textId="4AE28E08" w:rsidR="007537AE" w:rsidRPr="00664469" w:rsidRDefault="007537AE" w:rsidP="007537AE">
                      <w:pPr>
                        <w:spacing w:line="276" w:lineRule="auto"/>
                        <w:jc w:val="center"/>
                        <w:rPr>
                          <w:rFonts w:ascii="Open Sans" w:hAnsi="Open Sans" w:cs="Open Sans"/>
                          <w:b/>
                          <w:bCs/>
                          <w:color w:val="505050"/>
                          <w:lang w:val="en-US"/>
                        </w:rPr>
                      </w:pPr>
                      <w:r w:rsidRPr="00664469">
                        <w:rPr>
                          <w:rFonts w:ascii="Open Sans" w:hAnsi="Open Sans" w:cs="Open Sans"/>
                          <w:b/>
                          <w:bCs/>
                          <w:color w:val="505050"/>
                          <w:lang w:val="en-US"/>
                        </w:rPr>
                        <w:t xml:space="preserve">Learn more about Hopeful </w:t>
                      </w:r>
                      <w:r w:rsidR="00220C1B">
                        <w:rPr>
                          <w:rFonts w:ascii="Open Sans" w:hAnsi="Open Sans" w:cs="Open Sans"/>
                          <w:b/>
                          <w:bCs/>
                          <w:color w:val="505050"/>
                          <w:lang w:val="en-US"/>
                        </w:rPr>
                        <w:t>Mindsets</w:t>
                      </w:r>
                      <w:r w:rsidRPr="00664469">
                        <w:rPr>
                          <w:rFonts w:ascii="Open Sans" w:hAnsi="Open Sans" w:cs="Open Sans"/>
                          <w:b/>
                          <w:bCs/>
                          <w:color w:val="505050"/>
                          <w:lang w:val="en-US"/>
                        </w:rPr>
                        <w:t xml:space="preserve"> by visiting </w:t>
                      </w:r>
                      <w:hyperlink r:id="rId19" w:history="1">
                        <w:r w:rsidR="00220C1B" w:rsidRPr="000A296C">
                          <w:rPr>
                            <w:rStyle w:val="Hyperlink"/>
                            <w:rFonts w:ascii="Open Sans" w:hAnsi="Open Sans" w:cs="Open Sans"/>
                            <w:b/>
                            <w:bCs/>
                            <w:lang w:val="en-US"/>
                          </w:rPr>
                          <w:t>www.hopefulmindsets.com</w:t>
                        </w:r>
                      </w:hyperlink>
                    </w:p>
                  </w:txbxContent>
                </v:textbox>
                <w10:wrap anchorx="margin"/>
              </v:shape>
            </w:pict>
          </mc:Fallback>
        </mc:AlternateContent>
      </w:r>
    </w:p>
    <w:sectPr w:rsidR="00D45132" w:rsidRPr="003C73AC" w:rsidSect="00E43FF0">
      <w:pgSz w:w="12240" w:h="15840"/>
      <w:pgMar w:top="720" w:right="720" w:bottom="720" w:left="720" w:header="708" w:footer="708" w:gutter="0"/>
      <w:pgBorders w:zOrder="back" w:offsetFrom="page">
        <w:top w:val="single" w:sz="48" w:space="0" w:color="FFC72C"/>
        <w:left w:val="single" w:sz="48" w:space="0" w:color="FFC72C"/>
        <w:bottom w:val="single" w:sz="48" w:space="0" w:color="FFC72C"/>
        <w:right w:val="single" w:sz="48" w:space="0" w:color="FFC72C"/>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789A1" w14:textId="77777777" w:rsidR="00E43FF0" w:rsidRDefault="00E43FF0" w:rsidP="003F51FF">
      <w:r>
        <w:separator/>
      </w:r>
    </w:p>
  </w:endnote>
  <w:endnote w:type="continuationSeparator" w:id="0">
    <w:p w14:paraId="2510CC1C" w14:textId="77777777" w:rsidR="00E43FF0" w:rsidRDefault="00E43FF0" w:rsidP="003F5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ans-SemiBold">
    <w:altName w:val="Calibri"/>
    <w:panose1 w:val="020B07060308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inionPro-Regular">
    <w:altName w:val="Calibri"/>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D07CA" w14:textId="77777777" w:rsidR="00E43FF0" w:rsidRDefault="00E43FF0" w:rsidP="003F51FF">
      <w:r>
        <w:separator/>
      </w:r>
    </w:p>
  </w:footnote>
  <w:footnote w:type="continuationSeparator" w:id="0">
    <w:p w14:paraId="2FC4A3F5" w14:textId="77777777" w:rsidR="00E43FF0" w:rsidRDefault="00E43FF0" w:rsidP="003F5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4CF1"/>
    <w:multiLevelType w:val="hybridMultilevel"/>
    <w:tmpl w:val="E1C6E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A304DE"/>
    <w:multiLevelType w:val="hybridMultilevel"/>
    <w:tmpl w:val="B562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16745"/>
    <w:multiLevelType w:val="hybridMultilevel"/>
    <w:tmpl w:val="0590A4D0"/>
    <w:lvl w:ilvl="0" w:tplc="772E82D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E63F6"/>
    <w:multiLevelType w:val="hybridMultilevel"/>
    <w:tmpl w:val="1F6CC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A76EE4"/>
    <w:multiLevelType w:val="hybridMultilevel"/>
    <w:tmpl w:val="6C6C090C"/>
    <w:lvl w:ilvl="0" w:tplc="39F2701C">
      <w:numFmt w:val="bullet"/>
      <w:lvlText w:val="•"/>
      <w:lvlJc w:val="left"/>
      <w:pPr>
        <w:ind w:left="720" w:hanging="360"/>
      </w:pPr>
      <w:rPr>
        <w:rFonts w:ascii="OpenSans-SemiBold" w:eastAsiaTheme="minorHAnsi" w:hAnsi="OpenSans-SemiBold" w:cs="OpenSans-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34D8B"/>
    <w:multiLevelType w:val="hybridMultilevel"/>
    <w:tmpl w:val="3710D7A6"/>
    <w:lvl w:ilvl="0" w:tplc="79E4C02E">
      <w:numFmt w:val="bullet"/>
      <w:lvlText w:val="•"/>
      <w:lvlJc w:val="left"/>
      <w:pPr>
        <w:ind w:left="720" w:hanging="360"/>
      </w:pPr>
      <w:rPr>
        <w:rFonts w:ascii="OpenSans-SemiBold" w:eastAsiaTheme="minorHAnsi" w:hAnsi="OpenSans-SemiBold" w:cs="OpenSans-SemiBold" w:hint="default"/>
        <w:color w:val="FDC40E"/>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5F2FFA"/>
    <w:multiLevelType w:val="hybridMultilevel"/>
    <w:tmpl w:val="7B0844B2"/>
    <w:lvl w:ilvl="0" w:tplc="387EAD02">
      <w:start w:val="1"/>
      <w:numFmt w:val="bullet"/>
      <w:lvlText w:val=""/>
      <w:lvlJc w:val="left"/>
      <w:pPr>
        <w:ind w:left="720" w:hanging="360"/>
      </w:pPr>
      <w:rPr>
        <w:rFonts w:ascii="Symbol" w:hAnsi="Symbol" w:hint="default"/>
        <w:color w:val="FFC72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E00A3"/>
    <w:multiLevelType w:val="multilevel"/>
    <w:tmpl w:val="1662F762"/>
    <w:lvl w:ilvl="0">
      <w:start w:val="1"/>
      <w:numFmt w:val="bullet"/>
      <w:lvlText w:val=""/>
      <w:lvlJc w:val="left"/>
      <w:pPr>
        <w:ind w:left="720" w:hanging="360"/>
      </w:pPr>
      <w:rPr>
        <w:rFonts w:ascii="Symbol" w:hAnsi="Symbol" w:hint="default"/>
        <w:color w:val="FFC72C"/>
        <w:sz w:val="32"/>
        <w:szCs w:val="32"/>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732B65"/>
    <w:multiLevelType w:val="hybridMultilevel"/>
    <w:tmpl w:val="EF727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5579E"/>
    <w:multiLevelType w:val="hybridMultilevel"/>
    <w:tmpl w:val="47B0A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8D64DD"/>
    <w:multiLevelType w:val="multilevel"/>
    <w:tmpl w:val="791C8B24"/>
    <w:lvl w:ilvl="0">
      <w:start w:val="1"/>
      <w:numFmt w:val="bullet"/>
      <w:lvlText w:val=""/>
      <w:lvlJc w:val="left"/>
      <w:pPr>
        <w:ind w:left="397" w:hanging="340"/>
      </w:pPr>
      <w:rPr>
        <w:rFonts w:ascii="Symbol" w:hAnsi="Symbol" w:hint="default"/>
        <w:color w:val="FFC72C"/>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166A8B"/>
    <w:multiLevelType w:val="hybridMultilevel"/>
    <w:tmpl w:val="555658D4"/>
    <w:lvl w:ilvl="0" w:tplc="387EAD02">
      <w:start w:val="1"/>
      <w:numFmt w:val="bullet"/>
      <w:lvlText w:val=""/>
      <w:lvlJc w:val="left"/>
      <w:pPr>
        <w:ind w:left="720" w:hanging="360"/>
      </w:pPr>
      <w:rPr>
        <w:rFonts w:ascii="Symbol" w:hAnsi="Symbol" w:hint="default"/>
        <w:color w:val="FFC72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BD0ED9"/>
    <w:multiLevelType w:val="hybridMultilevel"/>
    <w:tmpl w:val="B128E8D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3" w15:restartNumberingAfterBreak="0">
    <w:nsid w:val="591003F0"/>
    <w:multiLevelType w:val="hybridMultilevel"/>
    <w:tmpl w:val="94EE04B2"/>
    <w:lvl w:ilvl="0" w:tplc="387EAD02">
      <w:start w:val="1"/>
      <w:numFmt w:val="bullet"/>
      <w:lvlText w:val=""/>
      <w:lvlJc w:val="left"/>
      <w:pPr>
        <w:ind w:left="720" w:hanging="360"/>
      </w:pPr>
      <w:rPr>
        <w:rFonts w:ascii="Symbol" w:hAnsi="Symbol" w:hint="default"/>
        <w:color w:val="FFC72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774FDF"/>
    <w:multiLevelType w:val="hybridMultilevel"/>
    <w:tmpl w:val="7CAAFAAA"/>
    <w:lvl w:ilvl="0" w:tplc="15B8B772">
      <w:start w:val="1"/>
      <w:numFmt w:val="bullet"/>
      <w:lvlText w:val=""/>
      <w:lvlJc w:val="left"/>
      <w:pPr>
        <w:ind w:left="720" w:hanging="360"/>
      </w:pPr>
      <w:rPr>
        <w:rFonts w:ascii="Symbol" w:hAnsi="Symbol" w:hint="default"/>
        <w:color w:val="FFC000" w:themeColor="accent4"/>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F873CE"/>
    <w:multiLevelType w:val="multilevel"/>
    <w:tmpl w:val="7B1ECC4C"/>
    <w:lvl w:ilvl="0">
      <w:start w:val="1"/>
      <w:numFmt w:val="bullet"/>
      <w:lvlText w:val=""/>
      <w:lvlJc w:val="left"/>
      <w:pPr>
        <w:ind w:left="720" w:hanging="360"/>
      </w:pPr>
      <w:rPr>
        <w:rFonts w:ascii="Symbol" w:hAnsi="Symbol" w:hint="default"/>
        <w:color w:val="FFC72C"/>
        <w:sz w:val="32"/>
        <w:szCs w:val="32"/>
      </w:rPr>
    </w:lvl>
    <w:lvl w:ilvl="1">
      <w:start w:val="1"/>
      <w:numFmt w:val="decimal"/>
      <w:lvlText w:val="%2."/>
      <w:lvlJc w:val="left"/>
      <w:pPr>
        <w:ind w:left="1440" w:hanging="360"/>
      </w:pPr>
      <w:rPr>
        <w:rFonts w:ascii="Open Sans" w:hAnsi="Open Sans" w:hint="default"/>
        <w:b/>
        <w:i w:val="0"/>
        <w:color w:val="FFC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A5637C"/>
    <w:multiLevelType w:val="multilevel"/>
    <w:tmpl w:val="C26C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DA3164"/>
    <w:multiLevelType w:val="hybridMultilevel"/>
    <w:tmpl w:val="122A5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3B7F46"/>
    <w:multiLevelType w:val="multilevel"/>
    <w:tmpl w:val="F00CA82C"/>
    <w:lvl w:ilvl="0">
      <w:start w:val="1"/>
      <w:numFmt w:val="bullet"/>
      <w:lvlText w:val=""/>
      <w:lvlJc w:val="left"/>
      <w:pPr>
        <w:ind w:left="720" w:hanging="360"/>
      </w:pPr>
      <w:rPr>
        <w:rFonts w:ascii="Symbol" w:hAnsi="Symbol" w:hint="default"/>
        <w:color w:val="FFC000" w:themeColor="accent4"/>
        <w:sz w:val="32"/>
        <w:szCs w:val="3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616CF5"/>
    <w:multiLevelType w:val="hybridMultilevel"/>
    <w:tmpl w:val="5FA0E5F0"/>
    <w:lvl w:ilvl="0" w:tplc="15B8B772">
      <w:start w:val="1"/>
      <w:numFmt w:val="bullet"/>
      <w:lvlText w:val=""/>
      <w:lvlJc w:val="left"/>
      <w:pPr>
        <w:ind w:left="720" w:hanging="360"/>
      </w:pPr>
      <w:rPr>
        <w:rFonts w:ascii="Symbol" w:hAnsi="Symbol" w:hint="default"/>
        <w:color w:val="FFC000" w:themeColor="accent4"/>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744792">
    <w:abstractNumId w:val="0"/>
  </w:num>
  <w:num w:numId="2" w16cid:durableId="2317570">
    <w:abstractNumId w:val="17"/>
  </w:num>
  <w:num w:numId="3" w16cid:durableId="1150170967">
    <w:abstractNumId w:val="9"/>
  </w:num>
  <w:num w:numId="4" w16cid:durableId="630670747">
    <w:abstractNumId w:val="1"/>
  </w:num>
  <w:num w:numId="5" w16cid:durableId="2063210155">
    <w:abstractNumId w:val="4"/>
  </w:num>
  <w:num w:numId="6" w16cid:durableId="1155797527">
    <w:abstractNumId w:val="5"/>
  </w:num>
  <w:num w:numId="7" w16cid:durableId="381950290">
    <w:abstractNumId w:val="14"/>
  </w:num>
  <w:num w:numId="8" w16cid:durableId="1335255786">
    <w:abstractNumId w:val="3"/>
  </w:num>
  <w:num w:numId="9" w16cid:durableId="1179078739">
    <w:abstractNumId w:val="19"/>
  </w:num>
  <w:num w:numId="10" w16cid:durableId="167907631">
    <w:abstractNumId w:val="16"/>
  </w:num>
  <w:num w:numId="11" w16cid:durableId="447167237">
    <w:abstractNumId w:val="10"/>
  </w:num>
  <w:num w:numId="12" w16cid:durableId="1917395799">
    <w:abstractNumId w:val="8"/>
  </w:num>
  <w:num w:numId="13" w16cid:durableId="1286734696">
    <w:abstractNumId w:val="2"/>
  </w:num>
  <w:num w:numId="14" w16cid:durableId="310064182">
    <w:abstractNumId w:val="6"/>
  </w:num>
  <w:num w:numId="15" w16cid:durableId="842282663">
    <w:abstractNumId w:val="18"/>
  </w:num>
  <w:num w:numId="16" w16cid:durableId="240796501">
    <w:abstractNumId w:val="12"/>
  </w:num>
  <w:num w:numId="17" w16cid:durableId="106393022">
    <w:abstractNumId w:val="13"/>
  </w:num>
  <w:num w:numId="18" w16cid:durableId="527522511">
    <w:abstractNumId w:val="11"/>
  </w:num>
  <w:num w:numId="19" w16cid:durableId="2063862407">
    <w:abstractNumId w:val="7"/>
  </w:num>
  <w:num w:numId="20" w16cid:durableId="4930320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1FF"/>
    <w:rsid w:val="000027B0"/>
    <w:rsid w:val="00005AEF"/>
    <w:rsid w:val="00010110"/>
    <w:rsid w:val="00017136"/>
    <w:rsid w:val="00023B43"/>
    <w:rsid w:val="00026CF0"/>
    <w:rsid w:val="0003415E"/>
    <w:rsid w:val="0003782F"/>
    <w:rsid w:val="00041212"/>
    <w:rsid w:val="0004626F"/>
    <w:rsid w:val="0005284A"/>
    <w:rsid w:val="00054A40"/>
    <w:rsid w:val="00081303"/>
    <w:rsid w:val="00081DC1"/>
    <w:rsid w:val="000835CC"/>
    <w:rsid w:val="00094C47"/>
    <w:rsid w:val="00095B0A"/>
    <w:rsid w:val="00097965"/>
    <w:rsid w:val="000A5F2A"/>
    <w:rsid w:val="000B32E2"/>
    <w:rsid w:val="000B55EB"/>
    <w:rsid w:val="000B6201"/>
    <w:rsid w:val="000C0255"/>
    <w:rsid w:val="000C308C"/>
    <w:rsid w:val="000D238C"/>
    <w:rsid w:val="000D46B0"/>
    <w:rsid w:val="000E38D5"/>
    <w:rsid w:val="000E6A5C"/>
    <w:rsid w:val="00106843"/>
    <w:rsid w:val="00112FEB"/>
    <w:rsid w:val="00131EB8"/>
    <w:rsid w:val="00136B0D"/>
    <w:rsid w:val="00157E73"/>
    <w:rsid w:val="00192BE2"/>
    <w:rsid w:val="001B0DB0"/>
    <w:rsid w:val="001B4B72"/>
    <w:rsid w:val="001D67FD"/>
    <w:rsid w:val="001E48C8"/>
    <w:rsid w:val="001E6F42"/>
    <w:rsid w:val="00203758"/>
    <w:rsid w:val="00203CAD"/>
    <w:rsid w:val="00214E7A"/>
    <w:rsid w:val="00216E65"/>
    <w:rsid w:val="0021798E"/>
    <w:rsid w:val="00220C1B"/>
    <w:rsid w:val="00224CC7"/>
    <w:rsid w:val="00224F46"/>
    <w:rsid w:val="002371B2"/>
    <w:rsid w:val="002450C4"/>
    <w:rsid w:val="0024748F"/>
    <w:rsid w:val="00253C15"/>
    <w:rsid w:val="00256EC4"/>
    <w:rsid w:val="00266F56"/>
    <w:rsid w:val="0027056B"/>
    <w:rsid w:val="002735B7"/>
    <w:rsid w:val="00274D7F"/>
    <w:rsid w:val="002755EE"/>
    <w:rsid w:val="00284C80"/>
    <w:rsid w:val="0029051D"/>
    <w:rsid w:val="00290827"/>
    <w:rsid w:val="00293800"/>
    <w:rsid w:val="00294ABE"/>
    <w:rsid w:val="00296ABF"/>
    <w:rsid w:val="00296CD4"/>
    <w:rsid w:val="002B7B86"/>
    <w:rsid w:val="002C5DA9"/>
    <w:rsid w:val="002D0185"/>
    <w:rsid w:val="002D2A5B"/>
    <w:rsid w:val="002D5076"/>
    <w:rsid w:val="002E5721"/>
    <w:rsid w:val="002F0958"/>
    <w:rsid w:val="002F58A8"/>
    <w:rsid w:val="00306664"/>
    <w:rsid w:val="00313760"/>
    <w:rsid w:val="00313A7E"/>
    <w:rsid w:val="0031572A"/>
    <w:rsid w:val="00330F67"/>
    <w:rsid w:val="0033113F"/>
    <w:rsid w:val="0033539D"/>
    <w:rsid w:val="00342A91"/>
    <w:rsid w:val="0035195C"/>
    <w:rsid w:val="003544A3"/>
    <w:rsid w:val="00355D08"/>
    <w:rsid w:val="00365E30"/>
    <w:rsid w:val="003729EE"/>
    <w:rsid w:val="0037687B"/>
    <w:rsid w:val="003776DF"/>
    <w:rsid w:val="00380B8F"/>
    <w:rsid w:val="00385F81"/>
    <w:rsid w:val="00396491"/>
    <w:rsid w:val="003B3D00"/>
    <w:rsid w:val="003C73AC"/>
    <w:rsid w:val="003D4F05"/>
    <w:rsid w:val="003D793A"/>
    <w:rsid w:val="003E16AD"/>
    <w:rsid w:val="003F2CF1"/>
    <w:rsid w:val="003F51FF"/>
    <w:rsid w:val="004004FD"/>
    <w:rsid w:val="004109F7"/>
    <w:rsid w:val="00410A7A"/>
    <w:rsid w:val="004309F5"/>
    <w:rsid w:val="00442377"/>
    <w:rsid w:val="00447A4F"/>
    <w:rsid w:val="00452606"/>
    <w:rsid w:val="00465005"/>
    <w:rsid w:val="00472028"/>
    <w:rsid w:val="00483FE8"/>
    <w:rsid w:val="004A3C1F"/>
    <w:rsid w:val="004A6BE3"/>
    <w:rsid w:val="004C1CC4"/>
    <w:rsid w:val="004C3114"/>
    <w:rsid w:val="004C5D94"/>
    <w:rsid w:val="004C665E"/>
    <w:rsid w:val="004D04CD"/>
    <w:rsid w:val="004D0518"/>
    <w:rsid w:val="004D7C07"/>
    <w:rsid w:val="004E0773"/>
    <w:rsid w:val="004F471F"/>
    <w:rsid w:val="00500E67"/>
    <w:rsid w:val="00517B17"/>
    <w:rsid w:val="00517F17"/>
    <w:rsid w:val="005235D2"/>
    <w:rsid w:val="0053079A"/>
    <w:rsid w:val="00532D22"/>
    <w:rsid w:val="00535843"/>
    <w:rsid w:val="00550F6D"/>
    <w:rsid w:val="00552B41"/>
    <w:rsid w:val="00555335"/>
    <w:rsid w:val="00563BC5"/>
    <w:rsid w:val="0057674E"/>
    <w:rsid w:val="005A7BD8"/>
    <w:rsid w:val="005C0821"/>
    <w:rsid w:val="005C1AC8"/>
    <w:rsid w:val="005D1608"/>
    <w:rsid w:val="005D6F7A"/>
    <w:rsid w:val="0060019F"/>
    <w:rsid w:val="00600DE6"/>
    <w:rsid w:val="00605A02"/>
    <w:rsid w:val="00610156"/>
    <w:rsid w:val="0062419E"/>
    <w:rsid w:val="006254A9"/>
    <w:rsid w:val="00630F07"/>
    <w:rsid w:val="00631FC9"/>
    <w:rsid w:val="006335D9"/>
    <w:rsid w:val="0064421C"/>
    <w:rsid w:val="00645AE8"/>
    <w:rsid w:val="0064692A"/>
    <w:rsid w:val="0065014C"/>
    <w:rsid w:val="00650CFC"/>
    <w:rsid w:val="00652021"/>
    <w:rsid w:val="00653C95"/>
    <w:rsid w:val="00660546"/>
    <w:rsid w:val="00663232"/>
    <w:rsid w:val="00664469"/>
    <w:rsid w:val="00664C20"/>
    <w:rsid w:val="006720E9"/>
    <w:rsid w:val="0068234B"/>
    <w:rsid w:val="00685485"/>
    <w:rsid w:val="006C1271"/>
    <w:rsid w:val="006D7254"/>
    <w:rsid w:val="006E2BAA"/>
    <w:rsid w:val="006F014C"/>
    <w:rsid w:val="006F7787"/>
    <w:rsid w:val="00707148"/>
    <w:rsid w:val="00710E80"/>
    <w:rsid w:val="007176C2"/>
    <w:rsid w:val="00740C41"/>
    <w:rsid w:val="00744AD2"/>
    <w:rsid w:val="007465CA"/>
    <w:rsid w:val="007537AE"/>
    <w:rsid w:val="00754ECB"/>
    <w:rsid w:val="007622EB"/>
    <w:rsid w:val="00765BCD"/>
    <w:rsid w:val="00765EEA"/>
    <w:rsid w:val="00780F33"/>
    <w:rsid w:val="007A419B"/>
    <w:rsid w:val="007A54BC"/>
    <w:rsid w:val="007B4798"/>
    <w:rsid w:val="007B6CD5"/>
    <w:rsid w:val="007C34A0"/>
    <w:rsid w:val="007E1E4C"/>
    <w:rsid w:val="007E2CAA"/>
    <w:rsid w:val="008055D8"/>
    <w:rsid w:val="00815C9F"/>
    <w:rsid w:val="00821BD7"/>
    <w:rsid w:val="00825B62"/>
    <w:rsid w:val="00825D16"/>
    <w:rsid w:val="0082682D"/>
    <w:rsid w:val="008340AE"/>
    <w:rsid w:val="00840711"/>
    <w:rsid w:val="008413E3"/>
    <w:rsid w:val="00842DB3"/>
    <w:rsid w:val="00845791"/>
    <w:rsid w:val="00862CE5"/>
    <w:rsid w:val="00864AC7"/>
    <w:rsid w:val="0087105D"/>
    <w:rsid w:val="00872AC4"/>
    <w:rsid w:val="008A6D7E"/>
    <w:rsid w:val="008C30C6"/>
    <w:rsid w:val="008C4BDC"/>
    <w:rsid w:val="008D1E6E"/>
    <w:rsid w:val="008D2F32"/>
    <w:rsid w:val="008D5E63"/>
    <w:rsid w:val="008E5C17"/>
    <w:rsid w:val="008F3600"/>
    <w:rsid w:val="0090692A"/>
    <w:rsid w:val="00910008"/>
    <w:rsid w:val="00930DD4"/>
    <w:rsid w:val="00931C7A"/>
    <w:rsid w:val="0093689B"/>
    <w:rsid w:val="00951ECE"/>
    <w:rsid w:val="00962C3A"/>
    <w:rsid w:val="00966929"/>
    <w:rsid w:val="009714B0"/>
    <w:rsid w:val="00981958"/>
    <w:rsid w:val="00985937"/>
    <w:rsid w:val="00991A03"/>
    <w:rsid w:val="00992609"/>
    <w:rsid w:val="0099696B"/>
    <w:rsid w:val="009B7D60"/>
    <w:rsid w:val="009C5337"/>
    <w:rsid w:val="009C78B0"/>
    <w:rsid w:val="009D05BE"/>
    <w:rsid w:val="009D2CA8"/>
    <w:rsid w:val="009D669A"/>
    <w:rsid w:val="009E08CC"/>
    <w:rsid w:val="009E44E3"/>
    <w:rsid w:val="009E7062"/>
    <w:rsid w:val="009F2944"/>
    <w:rsid w:val="009F480D"/>
    <w:rsid w:val="00A03B56"/>
    <w:rsid w:val="00A04010"/>
    <w:rsid w:val="00A04AB9"/>
    <w:rsid w:val="00A06F47"/>
    <w:rsid w:val="00A128E6"/>
    <w:rsid w:val="00A14EEC"/>
    <w:rsid w:val="00A2149E"/>
    <w:rsid w:val="00A2732D"/>
    <w:rsid w:val="00A42645"/>
    <w:rsid w:val="00A45E2C"/>
    <w:rsid w:val="00A47A9B"/>
    <w:rsid w:val="00A50842"/>
    <w:rsid w:val="00A57ADC"/>
    <w:rsid w:val="00A63942"/>
    <w:rsid w:val="00A6522E"/>
    <w:rsid w:val="00A67831"/>
    <w:rsid w:val="00A7530B"/>
    <w:rsid w:val="00A84545"/>
    <w:rsid w:val="00A85A2F"/>
    <w:rsid w:val="00A860E3"/>
    <w:rsid w:val="00A86BBA"/>
    <w:rsid w:val="00A9662C"/>
    <w:rsid w:val="00AA48A2"/>
    <w:rsid w:val="00AA511D"/>
    <w:rsid w:val="00AA5FC3"/>
    <w:rsid w:val="00AA7861"/>
    <w:rsid w:val="00AA7E0D"/>
    <w:rsid w:val="00AB0A2D"/>
    <w:rsid w:val="00AB4071"/>
    <w:rsid w:val="00AD0C47"/>
    <w:rsid w:val="00AD1E15"/>
    <w:rsid w:val="00AE216A"/>
    <w:rsid w:val="00AE4E17"/>
    <w:rsid w:val="00AF4DCE"/>
    <w:rsid w:val="00B00B85"/>
    <w:rsid w:val="00B02ECC"/>
    <w:rsid w:val="00B11A36"/>
    <w:rsid w:val="00B12280"/>
    <w:rsid w:val="00B145C3"/>
    <w:rsid w:val="00B302DA"/>
    <w:rsid w:val="00B33CC1"/>
    <w:rsid w:val="00B43C23"/>
    <w:rsid w:val="00B52AF0"/>
    <w:rsid w:val="00B5357B"/>
    <w:rsid w:val="00B65C55"/>
    <w:rsid w:val="00B8206C"/>
    <w:rsid w:val="00B912B4"/>
    <w:rsid w:val="00B91F69"/>
    <w:rsid w:val="00BA02FF"/>
    <w:rsid w:val="00BA5A45"/>
    <w:rsid w:val="00BB1C81"/>
    <w:rsid w:val="00BB54AC"/>
    <w:rsid w:val="00BB7128"/>
    <w:rsid w:val="00BC0EF9"/>
    <w:rsid w:val="00BC6DE2"/>
    <w:rsid w:val="00BD3D0F"/>
    <w:rsid w:val="00BD49D7"/>
    <w:rsid w:val="00BD5044"/>
    <w:rsid w:val="00BE370B"/>
    <w:rsid w:val="00BE4CFB"/>
    <w:rsid w:val="00BF227B"/>
    <w:rsid w:val="00C04A4D"/>
    <w:rsid w:val="00C12198"/>
    <w:rsid w:val="00C1355F"/>
    <w:rsid w:val="00C170B6"/>
    <w:rsid w:val="00C21B44"/>
    <w:rsid w:val="00C25FE7"/>
    <w:rsid w:val="00C35F84"/>
    <w:rsid w:val="00C61919"/>
    <w:rsid w:val="00C70F30"/>
    <w:rsid w:val="00C73583"/>
    <w:rsid w:val="00CA3C90"/>
    <w:rsid w:val="00CA4351"/>
    <w:rsid w:val="00CA6B29"/>
    <w:rsid w:val="00CB19E2"/>
    <w:rsid w:val="00CB2576"/>
    <w:rsid w:val="00CB47F4"/>
    <w:rsid w:val="00CB6A1E"/>
    <w:rsid w:val="00CC2B43"/>
    <w:rsid w:val="00CC4B21"/>
    <w:rsid w:val="00CE060C"/>
    <w:rsid w:val="00CE6FF2"/>
    <w:rsid w:val="00CF6D7F"/>
    <w:rsid w:val="00CF7FD8"/>
    <w:rsid w:val="00D15D18"/>
    <w:rsid w:val="00D25BCC"/>
    <w:rsid w:val="00D331B4"/>
    <w:rsid w:val="00D36C69"/>
    <w:rsid w:val="00D45132"/>
    <w:rsid w:val="00D4686C"/>
    <w:rsid w:val="00D471C2"/>
    <w:rsid w:val="00D7404F"/>
    <w:rsid w:val="00D76225"/>
    <w:rsid w:val="00D8657E"/>
    <w:rsid w:val="00D90A38"/>
    <w:rsid w:val="00D912BB"/>
    <w:rsid w:val="00D94458"/>
    <w:rsid w:val="00D9541B"/>
    <w:rsid w:val="00DA503D"/>
    <w:rsid w:val="00DB1F9F"/>
    <w:rsid w:val="00DB4522"/>
    <w:rsid w:val="00DB4955"/>
    <w:rsid w:val="00DC34E0"/>
    <w:rsid w:val="00DD4DE6"/>
    <w:rsid w:val="00DE6FA7"/>
    <w:rsid w:val="00DF3020"/>
    <w:rsid w:val="00DF6EBA"/>
    <w:rsid w:val="00E04533"/>
    <w:rsid w:val="00E245C1"/>
    <w:rsid w:val="00E25D7E"/>
    <w:rsid w:val="00E32E1F"/>
    <w:rsid w:val="00E35788"/>
    <w:rsid w:val="00E3729B"/>
    <w:rsid w:val="00E41B6D"/>
    <w:rsid w:val="00E42438"/>
    <w:rsid w:val="00E43FF0"/>
    <w:rsid w:val="00E50AE5"/>
    <w:rsid w:val="00E53CAA"/>
    <w:rsid w:val="00E740A6"/>
    <w:rsid w:val="00E81CF4"/>
    <w:rsid w:val="00EA6752"/>
    <w:rsid w:val="00EB3C71"/>
    <w:rsid w:val="00EB519F"/>
    <w:rsid w:val="00ED0D8E"/>
    <w:rsid w:val="00ED2FA1"/>
    <w:rsid w:val="00EE0DA2"/>
    <w:rsid w:val="00EE5E24"/>
    <w:rsid w:val="00EE69A2"/>
    <w:rsid w:val="00F04EC7"/>
    <w:rsid w:val="00F12F42"/>
    <w:rsid w:val="00F24C44"/>
    <w:rsid w:val="00F309C9"/>
    <w:rsid w:val="00F30F99"/>
    <w:rsid w:val="00F44FCC"/>
    <w:rsid w:val="00F50117"/>
    <w:rsid w:val="00F5062C"/>
    <w:rsid w:val="00F512DF"/>
    <w:rsid w:val="00F5759B"/>
    <w:rsid w:val="00F6330A"/>
    <w:rsid w:val="00F72D9F"/>
    <w:rsid w:val="00F766C7"/>
    <w:rsid w:val="00F86B04"/>
    <w:rsid w:val="00F87954"/>
    <w:rsid w:val="00FB49EF"/>
    <w:rsid w:val="00FB553C"/>
    <w:rsid w:val="00FD4868"/>
    <w:rsid w:val="00FD6822"/>
    <w:rsid w:val="00FD6B60"/>
    <w:rsid w:val="00FE38B8"/>
    <w:rsid w:val="00FE5B00"/>
    <w:rsid w:val="00FF4EEA"/>
    <w:rsid w:val="00FF72F3"/>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F9C09"/>
  <w15:docId w15:val="{707E41A1-EE42-7147-A805-AB17826D4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51FF"/>
    <w:pPr>
      <w:tabs>
        <w:tab w:val="center" w:pos="4680"/>
        <w:tab w:val="right" w:pos="9360"/>
      </w:tabs>
    </w:pPr>
  </w:style>
  <w:style w:type="character" w:customStyle="1" w:styleId="HeaderChar">
    <w:name w:val="Header Char"/>
    <w:basedOn w:val="DefaultParagraphFont"/>
    <w:link w:val="Header"/>
    <w:uiPriority w:val="99"/>
    <w:rsid w:val="003F51FF"/>
  </w:style>
  <w:style w:type="paragraph" w:styleId="Footer">
    <w:name w:val="footer"/>
    <w:basedOn w:val="Normal"/>
    <w:link w:val="FooterChar"/>
    <w:uiPriority w:val="99"/>
    <w:unhideWhenUsed/>
    <w:rsid w:val="003F51FF"/>
    <w:pPr>
      <w:tabs>
        <w:tab w:val="center" w:pos="4680"/>
        <w:tab w:val="right" w:pos="9360"/>
      </w:tabs>
    </w:pPr>
  </w:style>
  <w:style w:type="character" w:customStyle="1" w:styleId="FooterChar">
    <w:name w:val="Footer Char"/>
    <w:basedOn w:val="DefaultParagraphFont"/>
    <w:link w:val="Footer"/>
    <w:uiPriority w:val="99"/>
    <w:rsid w:val="003F51FF"/>
  </w:style>
  <w:style w:type="paragraph" w:customStyle="1" w:styleId="BasicParagraph">
    <w:name w:val="[Basic Paragraph]"/>
    <w:basedOn w:val="Normal"/>
    <w:uiPriority w:val="99"/>
    <w:rsid w:val="000B55EB"/>
    <w:pPr>
      <w:autoSpaceDE w:val="0"/>
      <w:autoSpaceDN w:val="0"/>
      <w:adjustRightInd w:val="0"/>
      <w:spacing w:line="288" w:lineRule="auto"/>
      <w:textAlignment w:val="center"/>
    </w:pPr>
    <w:rPr>
      <w:rFonts w:ascii="MinionPro-Regular" w:hAnsi="MinionPro-Regular" w:cs="MinionPro-Regular"/>
      <w:color w:val="000000"/>
      <w:lang w:val="en-US"/>
    </w:rPr>
  </w:style>
  <w:style w:type="paragraph" w:styleId="BalloonText">
    <w:name w:val="Balloon Text"/>
    <w:basedOn w:val="Normal"/>
    <w:link w:val="BalloonTextChar"/>
    <w:uiPriority w:val="99"/>
    <w:semiHidden/>
    <w:unhideWhenUsed/>
    <w:rsid w:val="002D0185"/>
    <w:rPr>
      <w:rFonts w:ascii="Tahoma" w:hAnsi="Tahoma" w:cs="Tahoma"/>
      <w:sz w:val="16"/>
      <w:szCs w:val="16"/>
    </w:rPr>
  </w:style>
  <w:style w:type="character" w:customStyle="1" w:styleId="BalloonTextChar">
    <w:name w:val="Balloon Text Char"/>
    <w:basedOn w:val="DefaultParagraphFont"/>
    <w:link w:val="BalloonText"/>
    <w:uiPriority w:val="99"/>
    <w:semiHidden/>
    <w:rsid w:val="002D0185"/>
    <w:rPr>
      <w:rFonts w:ascii="Tahoma" w:hAnsi="Tahoma" w:cs="Tahoma"/>
      <w:sz w:val="16"/>
      <w:szCs w:val="16"/>
    </w:rPr>
  </w:style>
  <w:style w:type="character" w:customStyle="1" w:styleId="A8">
    <w:name w:val="A8"/>
    <w:uiPriority w:val="99"/>
    <w:rsid w:val="002755EE"/>
    <w:rPr>
      <w:rFonts w:cs="Open Sans"/>
      <w:color w:val="505050"/>
      <w:sz w:val="22"/>
      <w:szCs w:val="22"/>
    </w:rPr>
  </w:style>
  <w:style w:type="paragraph" w:styleId="ListParagraph">
    <w:name w:val="List Paragraph"/>
    <w:basedOn w:val="Normal"/>
    <w:uiPriority w:val="34"/>
    <w:qFormat/>
    <w:rsid w:val="002755EE"/>
    <w:pPr>
      <w:spacing w:after="200" w:line="276" w:lineRule="auto"/>
      <w:ind w:left="720"/>
      <w:contextualSpacing/>
    </w:pPr>
    <w:rPr>
      <w:sz w:val="22"/>
      <w:szCs w:val="22"/>
      <w:lang w:val="en-US"/>
    </w:rPr>
  </w:style>
  <w:style w:type="character" w:styleId="Hyperlink">
    <w:name w:val="Hyperlink"/>
    <w:basedOn w:val="DefaultParagraphFont"/>
    <w:uiPriority w:val="99"/>
    <w:unhideWhenUsed/>
    <w:rsid w:val="008413E3"/>
    <w:rPr>
      <w:color w:val="0563C1" w:themeColor="hyperlink"/>
      <w:u w:val="single"/>
    </w:rPr>
  </w:style>
  <w:style w:type="character" w:styleId="UnresolvedMention">
    <w:name w:val="Unresolved Mention"/>
    <w:basedOn w:val="DefaultParagraphFont"/>
    <w:uiPriority w:val="99"/>
    <w:semiHidden/>
    <w:unhideWhenUsed/>
    <w:rsid w:val="008413E3"/>
    <w:rPr>
      <w:color w:val="605E5C"/>
      <w:shd w:val="clear" w:color="auto" w:fill="E1DFDD"/>
    </w:rPr>
  </w:style>
  <w:style w:type="paragraph" w:styleId="NormalWeb">
    <w:name w:val="Normal (Web)"/>
    <w:basedOn w:val="Normal"/>
    <w:uiPriority w:val="99"/>
    <w:unhideWhenUsed/>
    <w:rsid w:val="00C12198"/>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C73583"/>
    <w:rPr>
      <w:color w:val="954F72" w:themeColor="followedHyperlink"/>
      <w:u w:val="single"/>
    </w:rPr>
  </w:style>
  <w:style w:type="character" w:customStyle="1" w:styleId="il">
    <w:name w:val="il"/>
    <w:basedOn w:val="DefaultParagraphFont"/>
    <w:rsid w:val="00FD6822"/>
  </w:style>
  <w:style w:type="character" w:styleId="CommentReference">
    <w:name w:val="annotation reference"/>
    <w:basedOn w:val="DefaultParagraphFont"/>
    <w:uiPriority w:val="99"/>
    <w:semiHidden/>
    <w:unhideWhenUsed/>
    <w:rsid w:val="006335D9"/>
    <w:rPr>
      <w:sz w:val="16"/>
      <w:szCs w:val="16"/>
    </w:rPr>
  </w:style>
  <w:style w:type="paragraph" w:styleId="CommentText">
    <w:name w:val="annotation text"/>
    <w:basedOn w:val="Normal"/>
    <w:link w:val="CommentTextChar"/>
    <w:uiPriority w:val="99"/>
    <w:unhideWhenUsed/>
    <w:rsid w:val="006335D9"/>
    <w:rPr>
      <w:sz w:val="20"/>
      <w:szCs w:val="20"/>
    </w:rPr>
  </w:style>
  <w:style w:type="character" w:customStyle="1" w:styleId="CommentTextChar">
    <w:name w:val="Comment Text Char"/>
    <w:basedOn w:val="DefaultParagraphFont"/>
    <w:link w:val="CommentText"/>
    <w:uiPriority w:val="99"/>
    <w:rsid w:val="006335D9"/>
    <w:rPr>
      <w:sz w:val="20"/>
      <w:szCs w:val="20"/>
    </w:rPr>
  </w:style>
  <w:style w:type="paragraph" w:styleId="CommentSubject">
    <w:name w:val="annotation subject"/>
    <w:basedOn w:val="CommentText"/>
    <w:next w:val="CommentText"/>
    <w:link w:val="CommentSubjectChar"/>
    <w:uiPriority w:val="99"/>
    <w:semiHidden/>
    <w:unhideWhenUsed/>
    <w:rsid w:val="006335D9"/>
    <w:rPr>
      <w:b/>
      <w:bCs/>
    </w:rPr>
  </w:style>
  <w:style w:type="character" w:customStyle="1" w:styleId="CommentSubjectChar">
    <w:name w:val="Comment Subject Char"/>
    <w:basedOn w:val="CommentTextChar"/>
    <w:link w:val="CommentSubject"/>
    <w:uiPriority w:val="99"/>
    <w:semiHidden/>
    <w:rsid w:val="006335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023317">
      <w:bodyDiv w:val="1"/>
      <w:marLeft w:val="0"/>
      <w:marRight w:val="0"/>
      <w:marTop w:val="0"/>
      <w:marBottom w:val="0"/>
      <w:divBdr>
        <w:top w:val="none" w:sz="0" w:space="0" w:color="auto"/>
        <w:left w:val="none" w:sz="0" w:space="0" w:color="auto"/>
        <w:bottom w:val="none" w:sz="0" w:space="0" w:color="auto"/>
        <w:right w:val="none" w:sz="0" w:space="0" w:color="auto"/>
      </w:divBdr>
    </w:div>
    <w:div w:id="213983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yperlink" Target="http://www.hopefulmindsets.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yperlink" Target="http://www.hopefulmindsets.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Words>
  <Characters>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Portland</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Montances</dc:creator>
  <cp:lastModifiedBy>Michael John Fariscal</cp:lastModifiedBy>
  <cp:revision>41</cp:revision>
  <cp:lastPrinted>2022-05-18T16:16:00Z</cp:lastPrinted>
  <dcterms:created xsi:type="dcterms:W3CDTF">2022-04-08T20:24:00Z</dcterms:created>
  <dcterms:modified xsi:type="dcterms:W3CDTF">2024-02-16T14:55:00Z</dcterms:modified>
</cp:coreProperties>
</file>